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936FC5" w:rsidRDefault="00D762DC" w:rsidP="00D762DC">
      <w:pPr>
        <w:pStyle w:val="a3"/>
        <w:spacing w:before="0" w:beforeAutospacing="0" w:after="0" w:afterAutospacing="0"/>
        <w:jc w:val="both"/>
        <w:rPr>
          <w:b/>
        </w:rPr>
      </w:pPr>
      <w:r w:rsidRPr="00D762DC">
        <w:rPr>
          <w:b/>
        </w:rPr>
        <w:t xml:space="preserve">                                                   </w:t>
      </w:r>
      <w:r w:rsidR="005A55BB">
        <w:rPr>
          <w:b/>
        </w:rPr>
        <w:t xml:space="preserve">     </w:t>
      </w:r>
      <w:r w:rsidR="00D22853">
        <w:rPr>
          <w:b/>
        </w:rPr>
        <w:t xml:space="preserve">                 </w:t>
      </w:r>
      <w:r w:rsidR="00E73274">
        <w:rPr>
          <w:b/>
        </w:rPr>
        <w:t xml:space="preserve">Протокол итогов тендера № </w:t>
      </w:r>
      <w:r w:rsidR="00A339AB">
        <w:rPr>
          <w:b/>
        </w:rPr>
        <w:t>18</w:t>
      </w:r>
    </w:p>
    <w:p w:rsidR="00D762DC" w:rsidRDefault="005A55BB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</w:t>
      </w:r>
      <w:r w:rsidR="00D762DC" w:rsidRPr="00D762DC">
        <w:rPr>
          <w:b/>
        </w:rPr>
        <w:t xml:space="preserve">к Объявлению № </w:t>
      </w:r>
      <w:r>
        <w:rPr>
          <w:b/>
        </w:rPr>
        <w:t>1</w:t>
      </w:r>
      <w:r w:rsidR="00A339AB">
        <w:rPr>
          <w:b/>
        </w:rPr>
        <w:t>1-Т от 20.02.2024 года</w:t>
      </w:r>
      <w:r w:rsidR="004C05AD" w:rsidRPr="00D762DC">
        <w:rPr>
          <w:b/>
        </w:rPr>
        <w:t xml:space="preserve"> </w:t>
      </w:r>
      <w:r w:rsidR="00AB5220" w:rsidRPr="00D762DC">
        <w:rPr>
          <w:b/>
        </w:rPr>
        <w:t>по закуп</w:t>
      </w:r>
      <w:proofErr w:type="gramStart"/>
      <w:r w:rsidR="00AB5220" w:rsidRPr="00D762DC">
        <w:rPr>
          <w:b/>
        </w:rPr>
        <w:t>у</w:t>
      </w:r>
      <w:r w:rsidR="00D762DC" w:rsidRPr="00D762DC">
        <w:rPr>
          <w:b/>
        </w:rPr>
        <w:t>(</w:t>
      </w:r>
      <w:proofErr w:type="gramEnd"/>
      <w:r w:rsidR="00271476" w:rsidRPr="00D762DC">
        <w:rPr>
          <w:b/>
        </w:rPr>
        <w:t xml:space="preserve"> </w:t>
      </w:r>
      <w:r w:rsidR="00885367" w:rsidRPr="00D762DC">
        <w:rPr>
          <w:b/>
        </w:rPr>
        <w:t xml:space="preserve">реагенты для биохимического  </w:t>
      </w:r>
      <w:r w:rsidR="00936FC5">
        <w:rPr>
          <w:b/>
        </w:rPr>
        <w:t>и гематологического анализаторов</w:t>
      </w:r>
      <w:r w:rsidR="00D762DC">
        <w:rPr>
          <w:b/>
        </w:rPr>
        <w:t xml:space="preserve">               </w:t>
      </w:r>
    </w:p>
    <w:p w:rsidR="005A55BB" w:rsidRDefault="00D762DC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bookmarkStart w:id="0" w:name="_GoBack"/>
      <w:bookmarkEnd w:id="0"/>
      <w:r w:rsidR="005A55BB">
        <w:rPr>
          <w:b/>
        </w:rPr>
        <w:t xml:space="preserve"> по лотам </w:t>
      </w:r>
      <w:r w:rsidR="00936FC5">
        <w:rPr>
          <w:b/>
        </w:rPr>
        <w:t>№1,2,3,4,5,6,7,8,9,10,11,12,13,14,15,16,17,18,19,20,21,22,23,24,25,26,27,28,29,30,31</w:t>
      </w:r>
      <w:r w:rsidR="00A339AB">
        <w:rPr>
          <w:b/>
        </w:rPr>
        <w:t>,32</w:t>
      </w:r>
      <w:r w:rsidR="000738C7">
        <w:rPr>
          <w:b/>
        </w:rPr>
        <w:t>.</w:t>
      </w:r>
      <w:r w:rsidR="005A55BB">
        <w:rPr>
          <w:b/>
        </w:rPr>
        <w:t xml:space="preserve">                                </w:t>
      </w:r>
    </w:p>
    <w:p w:rsidR="00D52C80" w:rsidRPr="00D762DC" w:rsidRDefault="005A55BB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B22FCA" w:rsidRPr="00D762DC">
        <w:rPr>
          <w:b/>
        </w:rPr>
        <w:t xml:space="preserve"> </w:t>
      </w:r>
    </w:p>
    <w:p w:rsidR="00D52C80" w:rsidRPr="00D762DC" w:rsidRDefault="00070792" w:rsidP="00D762DC">
      <w:pPr>
        <w:pStyle w:val="a3"/>
      </w:pPr>
      <w:r w:rsidRPr="00D762DC">
        <w:t xml:space="preserve">г. </w:t>
      </w:r>
      <w:r w:rsidR="00885367" w:rsidRPr="00D762DC">
        <w:t>Булаево</w:t>
      </w:r>
      <w:r w:rsidRPr="00D762DC">
        <w:t xml:space="preserve">     </w:t>
      </w:r>
      <w:r w:rsidR="008E2382" w:rsidRPr="00D762DC">
        <w:t xml:space="preserve">  </w:t>
      </w:r>
      <w:r w:rsidRPr="00D762DC">
        <w:t xml:space="preserve"> </w:t>
      </w:r>
      <w:r w:rsidR="009403A7" w:rsidRPr="00D762DC">
        <w:t xml:space="preserve">                </w:t>
      </w:r>
      <w:r w:rsidRPr="00D762DC">
        <w:t xml:space="preserve">             </w:t>
      </w:r>
      <w:r w:rsidR="004E4307" w:rsidRPr="00D762DC">
        <w:t>       </w:t>
      </w:r>
      <w:r w:rsidR="008E2382" w:rsidRPr="00D762DC">
        <w:t xml:space="preserve">     </w:t>
      </w:r>
      <w:r w:rsidR="004E4307" w:rsidRPr="00D762DC">
        <w:t xml:space="preserve">          </w:t>
      </w:r>
      <w:r w:rsidR="004A5CCA" w:rsidRPr="00D762DC">
        <w:tab/>
      </w:r>
      <w:r w:rsidR="004A5CCA" w:rsidRPr="00D762DC">
        <w:tab/>
      </w:r>
      <w:r w:rsidR="00D762DC" w:rsidRPr="00D762DC">
        <w:t xml:space="preserve">     </w:t>
      </w:r>
      <w:r w:rsidR="00D762DC">
        <w:t xml:space="preserve">                          </w:t>
      </w:r>
      <w:r w:rsidR="00D762DC" w:rsidRPr="00D762DC">
        <w:t xml:space="preserve">       </w:t>
      </w:r>
      <w:r w:rsidR="00D762DC">
        <w:t xml:space="preserve">                                                                                </w:t>
      </w:r>
      <w:r w:rsidR="00A339AB">
        <w:t>19</w:t>
      </w:r>
      <w:r w:rsidR="005A55BB">
        <w:t>.</w:t>
      </w:r>
      <w:r w:rsidR="00D762DC" w:rsidRPr="00D762DC">
        <w:t>0</w:t>
      </w:r>
      <w:r w:rsidR="00A339AB">
        <w:t>3</w:t>
      </w:r>
      <w:r w:rsidR="00D762DC" w:rsidRPr="00D762DC">
        <w:t>.202</w:t>
      </w:r>
      <w:r w:rsidR="000738C7">
        <w:t>4</w:t>
      </w:r>
      <w:r w:rsidR="00D762DC" w:rsidRPr="00D762DC">
        <w:t xml:space="preserve">г                                                 </w:t>
      </w:r>
      <w:r w:rsidR="00D762DC">
        <w:t xml:space="preserve">                                                                                                                                                       </w:t>
      </w:r>
    </w:p>
    <w:p w:rsidR="00FE7853" w:rsidRPr="00D762DC" w:rsidRDefault="00D762DC" w:rsidP="00D762DC">
      <w:pPr>
        <w:pStyle w:val="a3"/>
      </w:pPr>
      <w:r>
        <w:t xml:space="preserve">  1. </w:t>
      </w:r>
      <w:r w:rsidR="00A977FD" w:rsidRPr="00D762DC">
        <w:t>Тендерная</w:t>
      </w:r>
      <w:r w:rsidR="004E4307" w:rsidRPr="00D762DC">
        <w:t xml:space="preserve"> комиссия в составе:</w:t>
      </w:r>
      <w:r w:rsidR="00B02340" w:rsidRPr="00D762DC">
        <w:t xml:space="preserve"> </w:t>
      </w:r>
    </w:p>
    <w:tbl>
      <w:tblPr>
        <w:tblW w:w="15417" w:type="dxa"/>
        <w:tblLook w:val="04A0"/>
      </w:tblPr>
      <w:tblGrid>
        <w:gridCol w:w="2802"/>
        <w:gridCol w:w="12615"/>
      </w:tblGrid>
      <w:tr w:rsidR="00CD3774" w:rsidRPr="00D762DC" w:rsidTr="00D762DC">
        <w:tc>
          <w:tcPr>
            <w:tcW w:w="2802" w:type="dxa"/>
          </w:tcPr>
          <w:p w:rsidR="00CD3774" w:rsidRPr="00D762DC" w:rsidRDefault="00885367" w:rsidP="00D762DC">
            <w:pPr>
              <w:pStyle w:val="a3"/>
              <w:rPr>
                <w:b/>
                <w:lang w:val="kk-KZ"/>
              </w:rPr>
            </w:pPr>
            <w:proofErr w:type="spellStart"/>
            <w:r w:rsidRPr="00D762DC">
              <w:rPr>
                <w:b/>
              </w:rPr>
              <w:t>Сагандыкова</w:t>
            </w:r>
            <w:proofErr w:type="spellEnd"/>
            <w:r w:rsidRPr="00D762DC">
              <w:rPr>
                <w:b/>
              </w:rPr>
              <w:t xml:space="preserve"> Г.Т</w:t>
            </w:r>
            <w:r w:rsidR="000E3E77" w:rsidRPr="00D762DC">
              <w:rPr>
                <w:b/>
              </w:rPr>
              <w:t>.</w:t>
            </w:r>
            <w:r w:rsidR="00D762DC">
              <w:rPr>
                <w:b/>
              </w:rPr>
              <w:t xml:space="preserve"> -</w:t>
            </w:r>
          </w:p>
        </w:tc>
        <w:tc>
          <w:tcPr>
            <w:tcW w:w="12615" w:type="dxa"/>
          </w:tcPr>
          <w:p w:rsidR="00CD3774" w:rsidRPr="00D762DC" w:rsidRDefault="00CD3774" w:rsidP="00D762DC">
            <w:pPr>
              <w:pStyle w:val="a3"/>
              <w:spacing w:before="0" w:beforeAutospacing="0" w:after="0" w:afterAutospacing="0"/>
            </w:pPr>
            <w:r w:rsidRPr="005A55BB">
              <w:rPr>
                <w:b/>
              </w:rPr>
              <w:t>Председатель тендерной  комиссии</w:t>
            </w:r>
            <w:r w:rsidR="00D762DC" w:rsidRPr="00D762DC">
              <w:t xml:space="preserve">  директор  КГП на ПХВ «Районная  больница района</w:t>
            </w:r>
            <w:r w:rsidR="00E73274" w:rsidRPr="00D762DC">
              <w:t xml:space="preserve"> Магжана Жумабаева»</w:t>
            </w:r>
          </w:p>
          <w:p w:rsidR="00CD3774" w:rsidRPr="00D762DC" w:rsidRDefault="000E3E77" w:rsidP="00D762D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762DC">
              <w:t xml:space="preserve">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</w:tc>
      </w:tr>
      <w:tr w:rsidR="00CD3774" w:rsidRPr="00D762DC" w:rsidTr="00D762DC">
        <w:tc>
          <w:tcPr>
            <w:tcW w:w="2802" w:type="dxa"/>
          </w:tcPr>
          <w:p w:rsidR="00E73274" w:rsidRPr="00E73274" w:rsidRDefault="00A339AB" w:rsidP="00E7327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Масёрова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</w:t>
            </w:r>
            <w:r w:rsidR="00E73274" w:rsidRPr="00E732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5A55BB" w:rsidRPr="005A55BB" w:rsidRDefault="005A55BB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5A55BB" w:rsidRPr="005A55BB" w:rsidRDefault="00A339AB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Байдак Н.М.       </w:t>
            </w:r>
            <w:r w:rsidR="005A55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55BB" w:rsidRDefault="005A55BB" w:rsidP="005A55BB">
            <w:pPr>
              <w:pStyle w:val="a3"/>
              <w:rPr>
                <w:b/>
              </w:rPr>
            </w:pPr>
            <w:proofErr w:type="spellStart"/>
            <w:r w:rsidRPr="00D762DC">
              <w:rPr>
                <w:b/>
              </w:rPr>
              <w:t>Ка</w:t>
            </w:r>
            <w:r w:rsidR="00A339AB">
              <w:rPr>
                <w:b/>
              </w:rPr>
              <w:t>лиева</w:t>
            </w:r>
            <w:proofErr w:type="spellEnd"/>
            <w:r w:rsidR="00A339AB">
              <w:rPr>
                <w:b/>
              </w:rPr>
              <w:t xml:space="preserve"> А.К</w:t>
            </w:r>
            <w:r w:rsidRPr="00D762DC">
              <w:rPr>
                <w:b/>
              </w:rPr>
              <w:t>.</w:t>
            </w:r>
            <w:r w:rsidR="00A339AB">
              <w:rPr>
                <w:b/>
              </w:rPr>
              <w:t xml:space="preserve">           </w:t>
            </w:r>
            <w:r>
              <w:rPr>
                <w:b/>
              </w:rPr>
              <w:t xml:space="preserve"> -</w:t>
            </w:r>
          </w:p>
          <w:p w:rsidR="005A55BB" w:rsidRDefault="005A55BB" w:rsidP="005A55BB">
            <w:pPr>
              <w:pStyle w:val="a3"/>
              <w:rPr>
                <w:b/>
              </w:rPr>
            </w:pPr>
          </w:p>
          <w:p w:rsidR="005A55BB" w:rsidRDefault="005A55BB" w:rsidP="005A55BB">
            <w:pPr>
              <w:pStyle w:val="a3"/>
              <w:rPr>
                <w:b/>
              </w:rPr>
            </w:pPr>
            <w:proofErr w:type="spellStart"/>
            <w:r w:rsidRPr="00D762DC">
              <w:rPr>
                <w:b/>
              </w:rPr>
              <w:t>К</w:t>
            </w:r>
            <w:r w:rsidR="00A339AB">
              <w:rPr>
                <w:b/>
              </w:rPr>
              <w:t>озуев</w:t>
            </w:r>
            <w:proofErr w:type="spellEnd"/>
            <w:r w:rsidR="00A339AB">
              <w:rPr>
                <w:b/>
              </w:rPr>
              <w:t xml:space="preserve"> Д.Т</w:t>
            </w:r>
            <w:r w:rsidRPr="00D762DC">
              <w:rPr>
                <w:b/>
              </w:rPr>
              <w:t>.</w:t>
            </w:r>
            <w:r w:rsidR="00A339AB">
              <w:rPr>
                <w:b/>
              </w:rPr>
              <w:t xml:space="preserve">              </w:t>
            </w:r>
            <w:r>
              <w:rPr>
                <w:b/>
              </w:rPr>
              <w:t>-</w:t>
            </w:r>
          </w:p>
          <w:p w:rsidR="00CD3774" w:rsidRPr="00D762DC" w:rsidRDefault="00CD3774" w:rsidP="00D762DC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12615" w:type="dxa"/>
          </w:tcPr>
          <w:p w:rsidR="00CD3774" w:rsidRPr="005A55BB" w:rsidRDefault="00CD3774" w:rsidP="00D762DC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Заместитель председателя</w:t>
            </w:r>
            <w:r w:rsidR="007E6751" w:rsidRPr="005A55BB">
              <w:rPr>
                <w:b/>
              </w:rPr>
              <w:t xml:space="preserve"> тендерной </w:t>
            </w:r>
            <w:r w:rsidRPr="005A55BB">
              <w:rPr>
                <w:b/>
              </w:rPr>
              <w:t xml:space="preserve"> комиссии</w:t>
            </w:r>
          </w:p>
          <w:p w:rsidR="005A55BB" w:rsidRDefault="005A55BB" w:rsidP="00D762DC">
            <w:pPr>
              <w:pStyle w:val="a3"/>
              <w:spacing w:before="0" w:beforeAutospacing="0" w:after="0" w:afterAutospacing="0"/>
            </w:pPr>
            <w:r w:rsidRPr="005A55BB">
              <w:t>Заместитель директора по ПМСП</w:t>
            </w:r>
            <w:r>
              <w:rPr>
                <w:sz w:val="16"/>
                <w:szCs w:val="16"/>
              </w:rPr>
              <w:t xml:space="preserve">  </w:t>
            </w:r>
            <w:r w:rsidR="001F5803" w:rsidRPr="00D762DC">
              <w:t>КГП на ПХВ «</w:t>
            </w:r>
            <w:r w:rsidR="00885367" w:rsidRPr="00D762DC">
              <w:t>Районная  больница района Магжана Жумабаева</w:t>
            </w:r>
            <w:r w:rsidR="001F5803" w:rsidRPr="00D762DC">
              <w:t xml:space="preserve">» КГУ «Управления здравоохранения </w:t>
            </w:r>
            <w:proofErr w:type="spellStart"/>
            <w:r w:rsidR="001F5803" w:rsidRPr="00D762DC">
              <w:t>акимата</w:t>
            </w:r>
            <w:proofErr w:type="spellEnd"/>
            <w:r w:rsidR="001F5803" w:rsidRPr="00D762DC">
              <w:t xml:space="preserve"> СКО»</w:t>
            </w:r>
          </w:p>
          <w:p w:rsidR="005A55BB" w:rsidRDefault="005A55BB" w:rsidP="005A55BB">
            <w:pPr>
              <w:pStyle w:val="a3"/>
              <w:spacing w:before="0" w:beforeAutospacing="0" w:after="0" w:afterAutospacing="0"/>
            </w:pPr>
          </w:p>
          <w:p w:rsidR="005A55BB" w:rsidRP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Член тендерной  комиссии</w:t>
            </w:r>
          </w:p>
          <w:p w:rsidR="005A55BB" w:rsidRDefault="005A55BB" w:rsidP="005A55BB"/>
          <w:p w:rsidR="005A55BB" w:rsidRDefault="005A55BB" w:rsidP="005A55BB">
            <w:pPr>
              <w:pStyle w:val="a3"/>
              <w:spacing w:before="0" w:beforeAutospacing="0" w:after="0" w:afterAutospacing="0"/>
            </w:pPr>
            <w:r>
              <w:t>С</w:t>
            </w:r>
            <w:r w:rsidRPr="00D762DC">
              <w:t xml:space="preserve">тарший лаборант  КГП на ПХВ «Районная  больница района Магжана Жумабаева»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  <w:p w:rsidR="005A55BB" w:rsidRDefault="005A55BB" w:rsidP="005A55BB"/>
          <w:p w:rsidR="00A339AB" w:rsidRDefault="005A55BB" w:rsidP="005A55BB">
            <w:pPr>
              <w:pStyle w:val="a3"/>
              <w:spacing w:before="0" w:beforeAutospacing="0" w:after="0" w:afterAutospacing="0"/>
            </w:pPr>
            <w:r>
              <w:t>Л</w:t>
            </w:r>
            <w:r w:rsidRPr="00D762DC">
              <w:t xml:space="preserve">аборант  биохимик КГП на ПХВ «Районная  больница района Магжана Жумабаева»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  <w:p w:rsidR="00A339AB" w:rsidRPr="00A339AB" w:rsidRDefault="00A339AB" w:rsidP="00A339AB"/>
          <w:p w:rsidR="00A339AB" w:rsidRDefault="00A339AB" w:rsidP="00A339AB"/>
          <w:p w:rsidR="00857A20" w:rsidRPr="00A339AB" w:rsidRDefault="00A339AB" w:rsidP="00A339AB">
            <w:r>
              <w:t>Юрист</w:t>
            </w:r>
            <w:r w:rsidRPr="00D762DC">
              <w:t xml:space="preserve"> КГП на ПХВ «Районная  больница района </w:t>
            </w:r>
            <w:proofErr w:type="spellStart"/>
            <w:r w:rsidRPr="00D762DC">
              <w:t>Магжана</w:t>
            </w:r>
            <w:proofErr w:type="spellEnd"/>
            <w:r w:rsidRPr="00D762DC">
              <w:t xml:space="preserve"> Жумабаева»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</w:tc>
      </w:tr>
      <w:tr w:rsidR="00857A20" w:rsidRPr="00D762DC" w:rsidTr="00D762DC">
        <w:tc>
          <w:tcPr>
            <w:tcW w:w="2802" w:type="dxa"/>
          </w:tcPr>
          <w:p w:rsid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615" w:type="dxa"/>
          </w:tcPr>
          <w:p w:rsidR="00857A20" w:rsidRPr="00D762DC" w:rsidRDefault="00857A20" w:rsidP="005A55BB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85367" w:rsidP="00D762DC">
            <w:pPr>
              <w:pStyle w:val="a3"/>
              <w:rPr>
                <w:b/>
              </w:rPr>
            </w:pPr>
            <w:r w:rsidRPr="00D762DC">
              <w:rPr>
                <w:b/>
              </w:rPr>
              <w:t>Глушко Е.А.</w:t>
            </w:r>
            <w:r w:rsidR="00D762DC">
              <w:rPr>
                <w:b/>
              </w:rPr>
              <w:t>-</w:t>
            </w:r>
          </w:p>
        </w:tc>
        <w:tc>
          <w:tcPr>
            <w:tcW w:w="12615" w:type="dxa"/>
          </w:tcPr>
          <w:p w:rsidR="00857A20" w:rsidRPr="00D762DC" w:rsidRDefault="00857A20" w:rsidP="00D762DC">
            <w:pPr>
              <w:pStyle w:val="a3"/>
            </w:pPr>
            <w:r w:rsidRPr="00D762DC">
              <w:t>Секретарь тендерной  комиссии</w:t>
            </w:r>
          </w:p>
          <w:p w:rsidR="00857A20" w:rsidRPr="00D762DC" w:rsidRDefault="005A55BB" w:rsidP="00D762DC">
            <w:pPr>
              <w:pStyle w:val="a3"/>
            </w:pPr>
            <w:r>
              <w:t>И</w:t>
            </w:r>
            <w:r w:rsidR="00885367" w:rsidRPr="00D762DC">
              <w:t>нспектор</w:t>
            </w:r>
            <w:r w:rsidR="00AD313B" w:rsidRPr="00D762DC">
              <w:t xml:space="preserve"> государственных закупок</w:t>
            </w:r>
            <w:r w:rsidR="00857A20" w:rsidRPr="00D762DC">
              <w:t xml:space="preserve"> КГП на ПХВ «</w:t>
            </w:r>
            <w:r w:rsidR="00885367" w:rsidRPr="00D762DC">
              <w:t>Районная  больница района Магжана Жумабаева</w:t>
            </w:r>
            <w:r w:rsidR="00857A20" w:rsidRPr="00D762DC">
              <w:t xml:space="preserve">» КГУ «Управления здравоохранения </w:t>
            </w:r>
            <w:proofErr w:type="spellStart"/>
            <w:r w:rsidR="00857A20" w:rsidRPr="00D762DC">
              <w:t>акимата</w:t>
            </w:r>
            <w:proofErr w:type="spellEnd"/>
            <w:r w:rsidR="00857A20" w:rsidRPr="00D762DC">
              <w:t xml:space="preserve"> СКО»</w:t>
            </w:r>
          </w:p>
        </w:tc>
      </w:tr>
    </w:tbl>
    <w:p w:rsidR="005309FB" w:rsidRPr="00D762DC" w:rsidRDefault="00D762DC" w:rsidP="00D762DC">
      <w:pPr>
        <w:pStyle w:val="a3"/>
        <w:rPr>
          <w:b/>
        </w:rPr>
      </w:pPr>
      <w:proofErr w:type="gramStart"/>
      <w:r>
        <w:t>Сумма</w:t>
      </w:r>
      <w:proofErr w:type="gramEnd"/>
      <w:r>
        <w:t xml:space="preserve"> выделенная для закупа- </w:t>
      </w:r>
      <w:r w:rsidR="00A339AB">
        <w:t xml:space="preserve"> </w:t>
      </w:r>
      <w:r w:rsidR="00A339AB" w:rsidRPr="00A339AB">
        <w:rPr>
          <w:b/>
        </w:rPr>
        <w:t>8 151 230</w:t>
      </w:r>
      <w:r w:rsidRPr="00D762DC">
        <w:rPr>
          <w:b/>
        </w:rPr>
        <w:t xml:space="preserve"> тенге 00 </w:t>
      </w:r>
      <w:proofErr w:type="spellStart"/>
      <w:r w:rsidRPr="00D762DC">
        <w:rPr>
          <w:b/>
        </w:rPr>
        <w:t>тиын</w:t>
      </w:r>
      <w:proofErr w:type="spellEnd"/>
    </w:p>
    <w:p w:rsidR="006B79B4" w:rsidRPr="00D762DC" w:rsidRDefault="00D762DC" w:rsidP="00D762DC">
      <w:pPr>
        <w:pStyle w:val="a3"/>
      </w:pPr>
      <w:r>
        <w:lastRenderedPageBreak/>
        <w:t xml:space="preserve">    2. </w:t>
      </w:r>
      <w:r w:rsidR="00B22FCA" w:rsidRPr="00D762DC">
        <w:t>Тендерн</w:t>
      </w:r>
      <w:r>
        <w:t>ую</w:t>
      </w:r>
      <w:r w:rsidR="00B22FCA" w:rsidRPr="00D762DC">
        <w:t xml:space="preserve"> заявк</w:t>
      </w:r>
      <w:r>
        <w:t>у на участие в тендере предоставили</w:t>
      </w:r>
      <w:r w:rsidR="00B22FCA" w:rsidRPr="00D762DC">
        <w:t xml:space="preserve"> следующ</w:t>
      </w:r>
      <w:r>
        <w:t>ие</w:t>
      </w:r>
      <w:r w:rsidR="00B22FCA" w:rsidRPr="00D762DC">
        <w:t xml:space="preserve"> потенциальн</w:t>
      </w:r>
      <w:r>
        <w:t>ые</w:t>
      </w:r>
      <w:r w:rsidR="00B22FCA" w:rsidRPr="00D762DC">
        <w:t xml:space="preserve"> поставщик</w:t>
      </w:r>
      <w:r>
        <w:t>и</w:t>
      </w:r>
      <w:r w:rsidR="00B22FCA" w:rsidRPr="00D762DC">
        <w:t xml:space="preserve">, </w:t>
      </w:r>
    </w:p>
    <w:tbl>
      <w:tblPr>
        <w:tblW w:w="13832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261"/>
        <w:gridCol w:w="2866"/>
        <w:gridCol w:w="4079"/>
        <w:gridCol w:w="2563"/>
      </w:tblGrid>
      <w:tr w:rsidR="00A1220B" w:rsidRPr="00D762DC" w:rsidTr="00D762DC">
        <w:trPr>
          <w:trHeight w:val="337"/>
          <w:jc w:val="center"/>
        </w:trPr>
        <w:tc>
          <w:tcPr>
            <w:tcW w:w="1063" w:type="dxa"/>
          </w:tcPr>
          <w:p w:rsidR="00A1220B" w:rsidRPr="00D762DC" w:rsidRDefault="00A1220B" w:rsidP="00D762DC">
            <w:pPr>
              <w:pStyle w:val="a3"/>
            </w:pPr>
            <w:r w:rsidRPr="00D762DC">
              <w:t>№</w:t>
            </w:r>
          </w:p>
          <w:p w:rsidR="00A1220B" w:rsidRPr="00D762DC" w:rsidRDefault="00A1220B" w:rsidP="00D762DC">
            <w:pPr>
              <w:pStyle w:val="a3"/>
            </w:pPr>
            <w:proofErr w:type="spellStart"/>
            <w:proofErr w:type="gramStart"/>
            <w:r w:rsidRPr="00D762DC">
              <w:t>п</w:t>
            </w:r>
            <w:proofErr w:type="spellEnd"/>
            <w:proofErr w:type="gramEnd"/>
            <w:r w:rsidRPr="00D762DC">
              <w:t>/</w:t>
            </w:r>
            <w:proofErr w:type="spellStart"/>
            <w:r w:rsidRPr="00D762DC">
              <w:t>п</w:t>
            </w:r>
            <w:proofErr w:type="spellEnd"/>
          </w:p>
        </w:tc>
        <w:tc>
          <w:tcPr>
            <w:tcW w:w="3261" w:type="dxa"/>
          </w:tcPr>
          <w:p w:rsidR="00A1220B" w:rsidRPr="00D762DC" w:rsidRDefault="00A1220B" w:rsidP="00D762DC">
            <w:pPr>
              <w:pStyle w:val="a3"/>
            </w:pPr>
            <w:r w:rsidRPr="00D762DC">
              <w:t>Наименование поставщика</w:t>
            </w:r>
          </w:p>
        </w:tc>
        <w:tc>
          <w:tcPr>
            <w:tcW w:w="2866" w:type="dxa"/>
          </w:tcPr>
          <w:p w:rsidR="00A1220B" w:rsidRPr="00D762DC" w:rsidRDefault="00A1220B" w:rsidP="00D762DC">
            <w:pPr>
              <w:pStyle w:val="a3"/>
            </w:pPr>
            <w:r w:rsidRPr="00D762DC">
              <w:t>БИН</w:t>
            </w:r>
          </w:p>
        </w:tc>
        <w:tc>
          <w:tcPr>
            <w:tcW w:w="4079" w:type="dxa"/>
          </w:tcPr>
          <w:p w:rsidR="00A1220B" w:rsidRPr="00D762DC" w:rsidRDefault="00A1220B" w:rsidP="00D762DC">
            <w:pPr>
              <w:pStyle w:val="a3"/>
            </w:pPr>
            <w:r w:rsidRPr="00D762DC">
              <w:t>Адрес</w:t>
            </w:r>
          </w:p>
        </w:tc>
        <w:tc>
          <w:tcPr>
            <w:tcW w:w="2563" w:type="dxa"/>
          </w:tcPr>
          <w:p w:rsidR="00A1220B" w:rsidRPr="00D762DC" w:rsidRDefault="00A1220B" w:rsidP="00D762DC">
            <w:pPr>
              <w:pStyle w:val="a3"/>
            </w:pPr>
            <w:r w:rsidRPr="00D762DC">
              <w:t>Дата и время</w:t>
            </w:r>
          </w:p>
          <w:p w:rsidR="00A1220B" w:rsidRPr="00D762DC" w:rsidRDefault="00A1220B" w:rsidP="00D762DC">
            <w:pPr>
              <w:pStyle w:val="a3"/>
            </w:pPr>
            <w:r w:rsidRPr="00D762DC">
              <w:t>представления</w:t>
            </w:r>
          </w:p>
        </w:tc>
      </w:tr>
      <w:tr w:rsidR="00E73274" w:rsidRPr="00D762DC" w:rsidTr="00D762DC">
        <w:trPr>
          <w:trHeight w:val="337"/>
          <w:jc w:val="center"/>
        </w:trPr>
        <w:tc>
          <w:tcPr>
            <w:tcW w:w="1063" w:type="dxa"/>
            <w:vAlign w:val="center"/>
          </w:tcPr>
          <w:p w:rsidR="00E73274" w:rsidRPr="00100365" w:rsidRDefault="00E73274" w:rsidP="00D762DC">
            <w:pPr>
              <w:pStyle w:val="a3"/>
              <w:rPr>
                <w:sz w:val="20"/>
                <w:szCs w:val="20"/>
              </w:rPr>
            </w:pPr>
            <w:r w:rsidRPr="000738C7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ТОО «</w:t>
            </w:r>
            <w:proofErr w:type="spellStart"/>
            <w:r w:rsidRPr="00100365">
              <w:rPr>
                <w:sz w:val="20"/>
              </w:rPr>
              <w:t>Микс</w:t>
            </w:r>
            <w:proofErr w:type="spellEnd"/>
            <w:r w:rsidRPr="00100365">
              <w:rPr>
                <w:sz w:val="20"/>
              </w:rPr>
              <w:t xml:space="preserve"> плюс»</w:t>
            </w:r>
          </w:p>
        </w:tc>
        <w:tc>
          <w:tcPr>
            <w:tcW w:w="2866" w:type="dxa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150240000571</w:t>
            </w:r>
          </w:p>
        </w:tc>
        <w:tc>
          <w:tcPr>
            <w:tcW w:w="4079" w:type="dxa"/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РК, г</w:t>
            </w:r>
            <w:proofErr w:type="gramStart"/>
            <w:r w:rsidRPr="00100365">
              <w:rPr>
                <w:sz w:val="20"/>
              </w:rPr>
              <w:t>.К</w:t>
            </w:r>
            <w:proofErr w:type="gramEnd"/>
            <w:r w:rsidRPr="00100365">
              <w:rPr>
                <w:sz w:val="20"/>
              </w:rPr>
              <w:t>окшетау, ул.Абая,48/37</w:t>
            </w:r>
          </w:p>
        </w:tc>
        <w:tc>
          <w:tcPr>
            <w:tcW w:w="2563" w:type="dxa"/>
            <w:vAlign w:val="center"/>
          </w:tcPr>
          <w:p w:rsidR="00E73274" w:rsidRPr="00100365" w:rsidRDefault="00E73274" w:rsidP="000738C7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0</w:t>
            </w:r>
            <w:r w:rsidR="000738C7">
              <w:rPr>
                <w:sz w:val="20"/>
              </w:rPr>
              <w:t>4</w:t>
            </w:r>
            <w:r w:rsidRPr="00100365">
              <w:rPr>
                <w:sz w:val="20"/>
              </w:rPr>
              <w:t>.03.202</w:t>
            </w:r>
            <w:r w:rsidR="000738C7">
              <w:rPr>
                <w:sz w:val="20"/>
              </w:rPr>
              <w:t>4</w:t>
            </w:r>
            <w:r w:rsidRPr="00100365">
              <w:rPr>
                <w:sz w:val="20"/>
              </w:rPr>
              <w:t>г</w:t>
            </w:r>
            <w:proofErr w:type="gramStart"/>
            <w:r w:rsidRPr="00100365">
              <w:rPr>
                <w:sz w:val="20"/>
              </w:rPr>
              <w:t>.в</w:t>
            </w:r>
            <w:proofErr w:type="gramEnd"/>
            <w:r w:rsidRPr="00100365">
              <w:rPr>
                <w:sz w:val="20"/>
              </w:rPr>
              <w:t xml:space="preserve"> 1</w:t>
            </w:r>
            <w:r w:rsidR="000738C7">
              <w:rPr>
                <w:sz w:val="20"/>
              </w:rPr>
              <w:t>0</w:t>
            </w:r>
            <w:r w:rsidRPr="00100365">
              <w:rPr>
                <w:sz w:val="20"/>
              </w:rPr>
              <w:t xml:space="preserve"> ч.00 мин.</w:t>
            </w:r>
          </w:p>
        </w:tc>
      </w:tr>
      <w:tr w:rsidR="00E73274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D762DC">
            <w:pPr>
              <w:pStyle w:val="a3"/>
              <w:rPr>
                <w:sz w:val="20"/>
                <w:szCs w:val="20"/>
              </w:rPr>
            </w:pPr>
            <w:r w:rsidRPr="00100365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ТОО «</w:t>
            </w:r>
            <w:proofErr w:type="spellStart"/>
            <w:r w:rsidRPr="00100365">
              <w:rPr>
                <w:sz w:val="20"/>
              </w:rPr>
              <w:t>Реамол-СК</w:t>
            </w:r>
            <w:proofErr w:type="spellEnd"/>
            <w:r w:rsidRPr="00100365">
              <w:rPr>
                <w:sz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101040009482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 xml:space="preserve"> СКО, г. </w:t>
            </w:r>
            <w:r w:rsidRPr="00100365">
              <w:rPr>
                <w:sz w:val="20"/>
                <w:lang w:val="kk-KZ"/>
              </w:rPr>
              <w:t>Петропавловск, ул</w:t>
            </w:r>
            <w:proofErr w:type="gramStart"/>
            <w:r w:rsidRPr="00100365">
              <w:rPr>
                <w:sz w:val="20"/>
                <w:lang w:val="kk-KZ"/>
              </w:rPr>
              <w:t>.А</w:t>
            </w:r>
            <w:proofErr w:type="gramEnd"/>
            <w:r w:rsidRPr="00100365">
              <w:rPr>
                <w:sz w:val="20"/>
                <w:lang w:val="kk-KZ"/>
              </w:rPr>
              <w:t>уэзова,133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0738C7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0</w:t>
            </w:r>
            <w:r w:rsidR="000738C7">
              <w:rPr>
                <w:sz w:val="20"/>
              </w:rPr>
              <w:t>4</w:t>
            </w:r>
            <w:r w:rsidRPr="00100365">
              <w:rPr>
                <w:sz w:val="20"/>
              </w:rPr>
              <w:t>.03.202</w:t>
            </w:r>
            <w:r w:rsidR="000738C7">
              <w:rPr>
                <w:sz w:val="20"/>
              </w:rPr>
              <w:t>4</w:t>
            </w:r>
            <w:r w:rsidRPr="00100365">
              <w:rPr>
                <w:sz w:val="20"/>
              </w:rPr>
              <w:t>г. в 1</w:t>
            </w:r>
            <w:r w:rsidR="000738C7">
              <w:rPr>
                <w:sz w:val="20"/>
              </w:rPr>
              <w:t>0</w:t>
            </w:r>
            <w:r w:rsidRPr="00100365">
              <w:rPr>
                <w:sz w:val="20"/>
              </w:rPr>
              <w:t xml:space="preserve">ч. </w:t>
            </w:r>
            <w:r w:rsidR="000738C7">
              <w:rPr>
                <w:sz w:val="20"/>
              </w:rPr>
              <w:t>3</w:t>
            </w:r>
            <w:r w:rsidRPr="00100365">
              <w:rPr>
                <w:sz w:val="20"/>
              </w:rPr>
              <w:t>0 мин.</w:t>
            </w:r>
          </w:p>
        </w:tc>
      </w:tr>
      <w:tr w:rsidR="00E73274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D762DC">
            <w:pPr>
              <w:pStyle w:val="a3"/>
              <w:rPr>
                <w:sz w:val="20"/>
                <w:szCs w:val="20"/>
              </w:rPr>
            </w:pPr>
            <w:r w:rsidRPr="00100365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ТОО «</w:t>
            </w:r>
            <w:proofErr w:type="spellStart"/>
            <w:r w:rsidRPr="00100365">
              <w:rPr>
                <w:sz w:val="20"/>
              </w:rPr>
              <w:t>ДиАКиТ</w:t>
            </w:r>
            <w:proofErr w:type="spellEnd"/>
            <w:r w:rsidRPr="00100365">
              <w:rPr>
                <w:sz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160640027450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РК, г</w:t>
            </w:r>
            <w:proofErr w:type="gramStart"/>
            <w:r w:rsidRPr="00100365">
              <w:rPr>
                <w:sz w:val="20"/>
              </w:rPr>
              <w:t>.К</w:t>
            </w:r>
            <w:proofErr w:type="gramEnd"/>
            <w:r w:rsidRPr="00100365">
              <w:rPr>
                <w:sz w:val="20"/>
              </w:rPr>
              <w:t>араганда,   Микрорайон 19,дом № 40А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0738C7" w:rsidP="000738C7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E73274" w:rsidRPr="00100365">
              <w:rPr>
                <w:sz w:val="20"/>
              </w:rPr>
              <w:t>.03.202</w:t>
            </w:r>
            <w:r>
              <w:rPr>
                <w:sz w:val="20"/>
                <w:lang w:val="kk-KZ"/>
              </w:rPr>
              <w:t>4</w:t>
            </w:r>
            <w:r w:rsidR="00E73274" w:rsidRPr="00100365">
              <w:rPr>
                <w:sz w:val="20"/>
              </w:rPr>
              <w:t>г</w:t>
            </w:r>
            <w:proofErr w:type="gramStart"/>
            <w:r w:rsidR="00E73274" w:rsidRPr="00100365">
              <w:rPr>
                <w:sz w:val="20"/>
              </w:rPr>
              <w:t>.в</w:t>
            </w:r>
            <w:proofErr w:type="gramEnd"/>
            <w:r w:rsidR="00E73274" w:rsidRPr="00100365">
              <w:rPr>
                <w:sz w:val="20"/>
              </w:rPr>
              <w:t xml:space="preserve"> </w:t>
            </w:r>
            <w:r w:rsidR="00E73274" w:rsidRPr="00100365">
              <w:rPr>
                <w:sz w:val="20"/>
                <w:lang w:val="kk-KZ"/>
              </w:rPr>
              <w:t>9</w:t>
            </w:r>
            <w:r w:rsidR="00E73274" w:rsidRPr="00100365">
              <w:rPr>
                <w:sz w:val="20"/>
              </w:rPr>
              <w:t xml:space="preserve"> ч.0</w:t>
            </w:r>
            <w:r>
              <w:rPr>
                <w:sz w:val="20"/>
              </w:rPr>
              <w:t>0</w:t>
            </w:r>
            <w:r w:rsidR="00E73274" w:rsidRPr="00100365">
              <w:rPr>
                <w:sz w:val="20"/>
              </w:rPr>
              <w:t xml:space="preserve"> мин.</w:t>
            </w:r>
          </w:p>
        </w:tc>
      </w:tr>
      <w:tr w:rsidR="00E73274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D762DC">
            <w:pPr>
              <w:pStyle w:val="a3"/>
              <w:rPr>
                <w:sz w:val="20"/>
                <w:szCs w:val="20"/>
              </w:rPr>
            </w:pPr>
            <w:r w:rsidRPr="00100365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ТОО «</w:t>
            </w:r>
            <w:proofErr w:type="spellStart"/>
            <w:r w:rsidRPr="00100365">
              <w:rPr>
                <w:sz w:val="20"/>
              </w:rPr>
              <w:t>ОрдаМед</w:t>
            </w:r>
            <w:proofErr w:type="spellEnd"/>
            <w:r w:rsidRPr="00100365">
              <w:rPr>
                <w:sz w:val="20"/>
              </w:rPr>
              <w:t xml:space="preserve"> Петропавловск»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140340022623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E73274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 xml:space="preserve">РК, СКО, г. </w:t>
            </w:r>
            <w:r w:rsidRPr="00100365">
              <w:rPr>
                <w:sz w:val="20"/>
                <w:lang w:val="kk-KZ"/>
              </w:rPr>
              <w:t>Петропавловск, ул</w:t>
            </w:r>
            <w:proofErr w:type="gramStart"/>
            <w:r w:rsidRPr="00100365">
              <w:rPr>
                <w:sz w:val="20"/>
                <w:lang w:val="kk-KZ"/>
              </w:rPr>
              <w:t>.Ч</w:t>
            </w:r>
            <w:proofErr w:type="gramEnd"/>
            <w:r w:rsidRPr="00100365">
              <w:rPr>
                <w:sz w:val="20"/>
                <w:lang w:val="kk-KZ"/>
              </w:rPr>
              <w:t>калова, дом 48, 222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4" w:rsidRPr="00100365" w:rsidRDefault="000738C7" w:rsidP="000738C7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 w:rsidR="00E73274" w:rsidRPr="00100365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  <w:r w:rsidR="00E73274" w:rsidRPr="00100365">
              <w:rPr>
                <w:sz w:val="20"/>
              </w:rPr>
              <w:t>г</w:t>
            </w:r>
            <w:proofErr w:type="gramStart"/>
            <w:r w:rsidR="00E73274" w:rsidRPr="00100365">
              <w:rPr>
                <w:sz w:val="20"/>
              </w:rPr>
              <w:t>.в</w:t>
            </w:r>
            <w:proofErr w:type="gramEnd"/>
            <w:r w:rsidR="00E73274" w:rsidRPr="00100365">
              <w:rPr>
                <w:sz w:val="20"/>
              </w:rPr>
              <w:t xml:space="preserve"> 1</w:t>
            </w:r>
            <w:r w:rsidR="00E73274" w:rsidRPr="00100365">
              <w:rPr>
                <w:sz w:val="20"/>
                <w:lang w:val="kk-KZ"/>
              </w:rPr>
              <w:t>7</w:t>
            </w:r>
            <w:r w:rsidR="00E73274" w:rsidRPr="00100365">
              <w:rPr>
                <w:sz w:val="20"/>
              </w:rPr>
              <w:t xml:space="preserve"> ч </w:t>
            </w:r>
            <w:r>
              <w:rPr>
                <w:sz w:val="20"/>
              </w:rPr>
              <w:t>0</w:t>
            </w:r>
            <w:r w:rsidR="00E73274" w:rsidRPr="00100365">
              <w:rPr>
                <w:sz w:val="20"/>
                <w:lang w:val="kk-KZ"/>
              </w:rPr>
              <w:t>0</w:t>
            </w:r>
            <w:r w:rsidR="00E73274" w:rsidRPr="00100365">
              <w:rPr>
                <w:sz w:val="20"/>
              </w:rPr>
              <w:t xml:space="preserve"> мин.</w:t>
            </w:r>
          </w:p>
        </w:tc>
      </w:tr>
      <w:tr w:rsidR="000738C7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D762DC">
            <w:pPr>
              <w:pStyle w:val="a3"/>
              <w:rPr>
                <w:sz w:val="20"/>
                <w:szCs w:val="20"/>
              </w:rPr>
            </w:pPr>
            <w:r w:rsidRPr="00100365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9025EA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ТОО «</w:t>
            </w:r>
            <w:r w:rsidRPr="00100365">
              <w:rPr>
                <w:sz w:val="20"/>
                <w:lang w:val="en-US"/>
              </w:rPr>
              <w:t>Excel</w:t>
            </w:r>
            <w:r w:rsidR="009025EA">
              <w:rPr>
                <w:sz w:val="20"/>
                <w:lang w:val="en-US"/>
              </w:rPr>
              <w:t>le</w:t>
            </w:r>
            <w:r w:rsidRPr="00100365">
              <w:rPr>
                <w:sz w:val="20"/>
                <w:lang w:val="en-US"/>
              </w:rPr>
              <w:t>nt Lad</w:t>
            </w:r>
            <w:r w:rsidRPr="00100365">
              <w:rPr>
                <w:sz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7" w:rsidRPr="00100365" w:rsidRDefault="000738C7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160140013373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 xml:space="preserve">РК,  </w:t>
            </w:r>
            <w:proofErr w:type="spellStart"/>
            <w:r w:rsidRPr="00100365">
              <w:rPr>
                <w:sz w:val="20"/>
              </w:rPr>
              <w:t>г</w:t>
            </w:r>
            <w:proofErr w:type="gramStart"/>
            <w:r w:rsidRPr="00100365">
              <w:rPr>
                <w:sz w:val="20"/>
              </w:rPr>
              <w:t>.А</w:t>
            </w:r>
            <w:proofErr w:type="gramEnd"/>
            <w:r w:rsidRPr="00100365">
              <w:rPr>
                <w:sz w:val="20"/>
              </w:rPr>
              <w:t>лматы</w:t>
            </w:r>
            <w:proofErr w:type="spellEnd"/>
            <w:r w:rsidRPr="00100365">
              <w:rPr>
                <w:sz w:val="20"/>
                <w:lang w:val="kk-KZ"/>
              </w:rPr>
              <w:t>, ул.Толи би,286/1,кв.111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0738C7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100365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  <w:r w:rsidRPr="00100365">
              <w:rPr>
                <w:sz w:val="20"/>
              </w:rPr>
              <w:t xml:space="preserve">г. в </w:t>
            </w:r>
            <w:r>
              <w:rPr>
                <w:sz w:val="20"/>
              </w:rPr>
              <w:t>18</w:t>
            </w:r>
            <w:r w:rsidRPr="00100365">
              <w:rPr>
                <w:sz w:val="20"/>
              </w:rPr>
              <w:t>ч. 0</w:t>
            </w:r>
            <w:r>
              <w:rPr>
                <w:sz w:val="20"/>
              </w:rPr>
              <w:t>0</w:t>
            </w:r>
            <w:r w:rsidRPr="00100365">
              <w:rPr>
                <w:sz w:val="20"/>
              </w:rPr>
              <w:t xml:space="preserve"> мин.</w:t>
            </w:r>
          </w:p>
        </w:tc>
      </w:tr>
      <w:tr w:rsidR="000738C7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D762DC">
            <w:pPr>
              <w:pStyle w:val="a3"/>
              <w:rPr>
                <w:sz w:val="20"/>
                <w:szCs w:val="20"/>
              </w:rPr>
            </w:pPr>
            <w:r w:rsidRPr="0010036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ТОО «Альянс»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7" w:rsidRPr="00100365" w:rsidRDefault="000738C7" w:rsidP="004675C9">
            <w:pPr>
              <w:pStyle w:val="a5"/>
              <w:ind w:firstLine="0"/>
              <w:jc w:val="center"/>
              <w:rPr>
                <w:sz w:val="20"/>
              </w:rPr>
            </w:pPr>
            <w:r w:rsidRPr="00100365">
              <w:rPr>
                <w:sz w:val="20"/>
              </w:rPr>
              <w:t>970140000102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4675C9">
            <w:pPr>
              <w:pStyle w:val="a5"/>
              <w:ind w:firstLine="0"/>
              <w:jc w:val="center"/>
              <w:rPr>
                <w:sz w:val="20"/>
              </w:rPr>
            </w:pPr>
            <w:proofErr w:type="spellStart"/>
            <w:r w:rsidRPr="00100365">
              <w:rPr>
                <w:sz w:val="20"/>
              </w:rPr>
              <w:t>РК,гУсть-Каменогорск</w:t>
            </w:r>
            <w:proofErr w:type="spellEnd"/>
            <w:r w:rsidRPr="00100365">
              <w:rPr>
                <w:sz w:val="20"/>
              </w:rPr>
              <w:t>, ул</w:t>
            </w:r>
            <w:proofErr w:type="gramStart"/>
            <w:r w:rsidRPr="00100365">
              <w:rPr>
                <w:sz w:val="20"/>
              </w:rPr>
              <w:t>.К</w:t>
            </w:r>
            <w:proofErr w:type="gramEnd"/>
            <w:r w:rsidRPr="00100365">
              <w:rPr>
                <w:sz w:val="20"/>
              </w:rPr>
              <w:t>расина,12/2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7" w:rsidRPr="00100365" w:rsidRDefault="000738C7" w:rsidP="000738C7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100365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  <w:r w:rsidRPr="00100365">
              <w:rPr>
                <w:sz w:val="20"/>
              </w:rPr>
              <w:t>г</w:t>
            </w:r>
            <w:proofErr w:type="gramStart"/>
            <w:r w:rsidRPr="00100365">
              <w:rPr>
                <w:sz w:val="20"/>
              </w:rPr>
              <w:t>.в</w:t>
            </w:r>
            <w:proofErr w:type="gramEnd"/>
            <w:r w:rsidRPr="00100365">
              <w:rPr>
                <w:sz w:val="20"/>
              </w:rPr>
              <w:t xml:space="preserve"> 9 ч 0</w:t>
            </w:r>
            <w:r w:rsidRPr="00100365">
              <w:rPr>
                <w:sz w:val="20"/>
                <w:lang w:val="kk-KZ"/>
              </w:rPr>
              <w:t>0</w:t>
            </w:r>
            <w:r w:rsidRPr="00100365">
              <w:rPr>
                <w:sz w:val="20"/>
              </w:rPr>
              <w:t xml:space="preserve"> мин.</w:t>
            </w:r>
          </w:p>
        </w:tc>
      </w:tr>
    </w:tbl>
    <w:p w:rsidR="00885367" w:rsidRPr="00D762DC" w:rsidRDefault="00885367" w:rsidP="00D762DC">
      <w:pPr>
        <w:pStyle w:val="a3"/>
      </w:pPr>
    </w:p>
    <w:p w:rsidR="00885367" w:rsidRPr="00D762DC" w:rsidRDefault="00D762DC" w:rsidP="00D762DC">
      <w:pPr>
        <w:pStyle w:val="a3"/>
      </w:pPr>
      <w:r>
        <w:t xml:space="preserve">      3.Таблица ценовых предложений потенциальных поставщиков по лоту прилагается:</w:t>
      </w:r>
    </w:p>
    <w:tbl>
      <w:tblPr>
        <w:tblStyle w:val="af1"/>
        <w:tblW w:w="15559" w:type="dxa"/>
        <w:tblLayout w:type="fixed"/>
        <w:tblLook w:val="04A0"/>
      </w:tblPr>
      <w:tblGrid>
        <w:gridCol w:w="657"/>
        <w:gridCol w:w="1931"/>
        <w:gridCol w:w="690"/>
        <w:gridCol w:w="658"/>
        <w:gridCol w:w="992"/>
        <w:gridCol w:w="1134"/>
        <w:gridCol w:w="992"/>
        <w:gridCol w:w="1134"/>
        <w:gridCol w:w="1134"/>
        <w:gridCol w:w="1276"/>
        <w:gridCol w:w="1134"/>
        <w:gridCol w:w="1276"/>
        <w:gridCol w:w="2551"/>
      </w:tblGrid>
      <w:tr w:rsidR="000738C7" w:rsidRPr="00802EA5" w:rsidTr="000738C7">
        <w:trPr>
          <w:trHeight w:val="908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31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738C7" w:rsidRPr="00802EA5" w:rsidRDefault="000738C7" w:rsidP="005A55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8C7" w:rsidRPr="00802EA5" w:rsidRDefault="000738C7" w:rsidP="005A55BB">
            <w:pPr>
              <w:tabs>
                <w:tab w:val="left" w:pos="156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802EA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802EA5">
              <w:rPr>
                <w:rFonts w:ascii="Times New Roman" w:hAnsi="Times New Roman"/>
                <w:sz w:val="20"/>
                <w:szCs w:val="20"/>
              </w:rPr>
              <w:t>змерения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Цена тенге</w:t>
            </w:r>
          </w:p>
        </w:tc>
        <w:tc>
          <w:tcPr>
            <w:tcW w:w="1134" w:type="dxa"/>
          </w:tcPr>
          <w:p w:rsidR="000738C7" w:rsidRPr="00802EA5" w:rsidRDefault="000738C7" w:rsidP="004675C9">
            <w:pPr>
              <w:spacing w:line="204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802EA5">
              <w:rPr>
                <w:rFonts w:ascii="Times New Roman" w:hAnsi="Times New Roman"/>
                <w:sz w:val="20"/>
                <w:szCs w:val="20"/>
              </w:rPr>
              <w:t>Микс</w:t>
            </w:r>
            <w:proofErr w:type="spellEnd"/>
            <w:r w:rsidRPr="00802EA5">
              <w:rPr>
                <w:rFonts w:ascii="Times New Roman" w:hAnsi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992" w:type="dxa"/>
          </w:tcPr>
          <w:p w:rsidR="000738C7" w:rsidRPr="00802EA5" w:rsidRDefault="000738C7" w:rsidP="004675C9">
            <w:pPr>
              <w:spacing w:line="204" w:lineRule="atLeast"/>
              <w:textAlignment w:val="baseline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802EA5">
              <w:rPr>
                <w:rFonts w:ascii="Times New Roman" w:hAnsi="Times New Roman"/>
                <w:sz w:val="20"/>
                <w:szCs w:val="20"/>
              </w:rPr>
              <w:t>Реамол-СК</w:t>
            </w:r>
            <w:proofErr w:type="spellEnd"/>
            <w:r w:rsidRPr="00802E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738C7" w:rsidRPr="00802EA5" w:rsidRDefault="000738C7" w:rsidP="004675C9">
            <w:pPr>
              <w:spacing w:line="204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802EA5">
              <w:rPr>
                <w:rFonts w:ascii="Times New Roman" w:hAnsi="Times New Roman"/>
                <w:sz w:val="20"/>
                <w:szCs w:val="20"/>
              </w:rPr>
              <w:t>ДиАКиТ</w:t>
            </w:r>
            <w:proofErr w:type="spellEnd"/>
            <w:r w:rsidRPr="00802E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738C7" w:rsidRPr="00802EA5" w:rsidRDefault="000738C7" w:rsidP="004675C9">
            <w:pPr>
              <w:spacing w:line="204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802EA5">
              <w:rPr>
                <w:rFonts w:ascii="Times New Roman" w:hAnsi="Times New Roman"/>
                <w:sz w:val="20"/>
                <w:szCs w:val="20"/>
              </w:rPr>
              <w:t>ОрдаМед</w:t>
            </w:r>
            <w:proofErr w:type="spellEnd"/>
            <w:r w:rsidRPr="00802EA5">
              <w:rPr>
                <w:rFonts w:ascii="Times New Roman" w:hAnsi="Times New Roman"/>
                <w:sz w:val="20"/>
                <w:szCs w:val="20"/>
              </w:rPr>
              <w:t xml:space="preserve"> Петропавловск»</w:t>
            </w:r>
          </w:p>
        </w:tc>
        <w:tc>
          <w:tcPr>
            <w:tcW w:w="1276" w:type="dxa"/>
          </w:tcPr>
          <w:p w:rsidR="000738C7" w:rsidRPr="00802EA5" w:rsidRDefault="000738C7" w:rsidP="00792262">
            <w:pPr>
              <w:spacing w:line="204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ТОО «</w:t>
            </w:r>
            <w:r w:rsidRPr="00802EA5">
              <w:rPr>
                <w:rFonts w:ascii="Times New Roman" w:hAnsi="Times New Roman"/>
                <w:sz w:val="20"/>
                <w:szCs w:val="20"/>
                <w:lang w:val="en-US"/>
              </w:rPr>
              <w:t>Exce</w:t>
            </w:r>
            <w:r w:rsidR="00792262">
              <w:rPr>
                <w:rFonts w:ascii="Times New Roman" w:hAnsi="Times New Roman"/>
                <w:sz w:val="20"/>
                <w:szCs w:val="20"/>
                <w:lang w:val="en-US"/>
              </w:rPr>
              <w:t>lle</w:t>
            </w:r>
            <w:r w:rsidRPr="00802EA5">
              <w:rPr>
                <w:rFonts w:ascii="Times New Roman" w:hAnsi="Times New Roman"/>
                <w:sz w:val="20"/>
                <w:szCs w:val="20"/>
                <w:lang w:val="en-US"/>
              </w:rPr>
              <w:t>nt Lad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738C7" w:rsidRPr="00802EA5" w:rsidRDefault="000738C7" w:rsidP="004675C9">
            <w:pPr>
              <w:spacing w:line="204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ТОО «Альянс»</w:t>
            </w:r>
          </w:p>
        </w:tc>
        <w:tc>
          <w:tcPr>
            <w:tcW w:w="1276" w:type="dxa"/>
          </w:tcPr>
          <w:p w:rsidR="000738C7" w:rsidRPr="00802EA5" w:rsidRDefault="000738C7" w:rsidP="004675C9">
            <w:pPr>
              <w:spacing w:line="204" w:lineRule="atLeast"/>
              <w:textAlignment w:val="baseline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Срок поставки</w:t>
            </w:r>
          </w:p>
        </w:tc>
        <w:tc>
          <w:tcPr>
            <w:tcW w:w="2551" w:type="dxa"/>
          </w:tcPr>
          <w:p w:rsidR="000738C7" w:rsidRPr="00802EA5" w:rsidRDefault="000738C7" w:rsidP="004675C9">
            <w:pPr>
              <w:spacing w:line="204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Место поставки</w:t>
            </w:r>
          </w:p>
        </w:tc>
      </w:tr>
      <w:tr w:rsidR="000738C7" w:rsidRPr="00802EA5" w:rsidTr="000738C7">
        <w:trPr>
          <w:trHeight w:val="523"/>
        </w:trPr>
        <w:tc>
          <w:tcPr>
            <w:tcW w:w="657" w:type="dxa"/>
          </w:tcPr>
          <w:p w:rsidR="000738C7" w:rsidRPr="00802EA5" w:rsidRDefault="000738C7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1" w:type="dxa"/>
          </w:tcPr>
          <w:p w:rsidR="000738C7" w:rsidRPr="00802EA5" w:rsidRDefault="000738C7" w:rsidP="004675C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Азур </w:t>
            </w:r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-Э</w:t>
            </w:r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озин по Романовскому для </w:t>
            </w:r>
          </w:p>
        </w:tc>
        <w:tc>
          <w:tcPr>
            <w:tcW w:w="690" w:type="dxa"/>
          </w:tcPr>
          <w:p w:rsidR="000738C7" w:rsidRPr="00802EA5" w:rsidRDefault="000738C7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658" w:type="dxa"/>
          </w:tcPr>
          <w:p w:rsidR="000738C7" w:rsidRPr="00802EA5" w:rsidRDefault="000738C7" w:rsidP="000738C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738C7" w:rsidRPr="00802EA5" w:rsidRDefault="000738C7" w:rsidP="000738C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1134" w:type="dxa"/>
          </w:tcPr>
          <w:p w:rsidR="000738C7" w:rsidRPr="00802EA5" w:rsidRDefault="00817C1E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6 150</w:t>
            </w:r>
          </w:p>
        </w:tc>
        <w:tc>
          <w:tcPr>
            <w:tcW w:w="992" w:type="dxa"/>
          </w:tcPr>
          <w:p w:rsidR="000738C7" w:rsidRPr="00802EA5" w:rsidRDefault="00817C1E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4 900</w:t>
            </w:r>
          </w:p>
        </w:tc>
        <w:tc>
          <w:tcPr>
            <w:tcW w:w="1134" w:type="dxa"/>
          </w:tcPr>
          <w:p w:rsidR="000738C7" w:rsidRPr="00802EA5" w:rsidRDefault="000738C7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6 475</w:t>
            </w:r>
          </w:p>
        </w:tc>
        <w:tc>
          <w:tcPr>
            <w:tcW w:w="1276" w:type="dxa"/>
            <w:vMerge w:val="restart"/>
          </w:tcPr>
          <w:p w:rsidR="000738C7" w:rsidRPr="00802EA5" w:rsidRDefault="000738C7" w:rsidP="004675C9">
            <w:pPr>
              <w:spacing w:line="204" w:lineRule="atLeast"/>
              <w:textAlignment w:val="baseline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Согласно графика </w:t>
            </w:r>
            <w:proofErr w:type="spellStart"/>
            <w:r w:rsidRPr="00802EA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поставки</w:t>
            </w:r>
            <w:proofErr w:type="gramStart"/>
            <w:r w:rsidRPr="00802EA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,П</w:t>
            </w:r>
            <w:proofErr w:type="gramEnd"/>
            <w:r w:rsidRPr="00802EA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риложение</w:t>
            </w:r>
            <w:proofErr w:type="spellEnd"/>
            <w:r w:rsidRPr="00802EA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 тендерной документации</w:t>
            </w:r>
          </w:p>
        </w:tc>
        <w:tc>
          <w:tcPr>
            <w:tcW w:w="2551" w:type="dxa"/>
            <w:vMerge w:val="restart"/>
          </w:tcPr>
          <w:p w:rsidR="000738C7" w:rsidRPr="00802EA5" w:rsidRDefault="000738C7" w:rsidP="004675C9">
            <w:pPr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Style w:val="af9"/>
                <w:rFonts w:ascii="Times New Roman" w:hAnsi="Times New Roman"/>
                <w:color w:val="000000"/>
                <w:sz w:val="20"/>
                <w:szCs w:val="20"/>
              </w:rPr>
              <w:t xml:space="preserve">КГП на ПХВ «Районная больница района Магжана Жумабаева» КГУ «УЗ </w:t>
            </w:r>
            <w:proofErr w:type="spellStart"/>
            <w:r w:rsidRPr="00802EA5">
              <w:rPr>
                <w:rStyle w:val="af9"/>
                <w:rFonts w:ascii="Times New Roman" w:hAnsi="Times New Roman"/>
                <w:color w:val="000000"/>
                <w:sz w:val="20"/>
                <w:szCs w:val="20"/>
              </w:rPr>
              <w:t>акимата</w:t>
            </w:r>
            <w:proofErr w:type="spellEnd"/>
            <w:r w:rsidRPr="00802EA5">
              <w:rPr>
                <w:rStyle w:val="af9"/>
                <w:rFonts w:ascii="Times New Roman" w:hAnsi="Times New Roman"/>
                <w:color w:val="000000"/>
                <w:sz w:val="20"/>
                <w:szCs w:val="20"/>
              </w:rPr>
              <w:t xml:space="preserve"> СКО»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, по адресу РК, СКО, район Магжана Жумабаева, г</w:t>
            </w:r>
            <w:proofErr w:type="gramStart"/>
            <w:r w:rsidRPr="00802EA5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02EA5">
              <w:rPr>
                <w:rFonts w:ascii="Times New Roman" w:hAnsi="Times New Roman"/>
                <w:sz w:val="20"/>
                <w:szCs w:val="20"/>
              </w:rPr>
              <w:t>улаево, ул. Мира, здание 8</w:t>
            </w:r>
            <w:r w:rsidRPr="00802E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.</w:t>
            </w:r>
            <w:r w:rsidRPr="00802E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Оплата Заказчиком  Поставщику будет производиться на расчетный счет поставщика</w:t>
            </w:r>
            <w:r w:rsidRPr="00802E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в течение 30 банковских дней по факту получения товара. </w:t>
            </w:r>
          </w:p>
          <w:p w:rsidR="000738C7" w:rsidRPr="00802EA5" w:rsidRDefault="000738C7" w:rsidP="004675C9">
            <w:pPr>
              <w:spacing w:line="204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АЛТ на полуавтомат.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12 650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9 160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817C1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817C1E"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C1E" w:rsidRPr="00802EA5">
              <w:rPr>
                <w:rFonts w:ascii="Times New Roman" w:hAnsi="Times New Roman"/>
                <w:sz w:val="20"/>
                <w:szCs w:val="20"/>
              </w:rPr>
              <w:t>65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11 500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АСТ на полуавтомат.</w:t>
            </w:r>
            <w:r w:rsidRPr="00802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38C7" w:rsidRPr="00802EA5" w:rsidRDefault="000738C7" w:rsidP="000738C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12 650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9 160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817C1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817C1E"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C1E" w:rsidRPr="00802EA5">
              <w:rPr>
                <w:rFonts w:ascii="Times New Roman" w:hAnsi="Times New Roman"/>
                <w:sz w:val="20"/>
                <w:szCs w:val="20"/>
              </w:rPr>
              <w:t>65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11 500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Билирубин на полуавтомат.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12 250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8 200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11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00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Набор реагентов  для определения глюкозы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12 430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8 200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817C1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817C1E"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C1E" w:rsidRPr="00802EA5">
              <w:rPr>
                <w:rFonts w:ascii="Times New Roman" w:hAnsi="Times New Roman"/>
                <w:sz w:val="20"/>
                <w:szCs w:val="20"/>
              </w:rPr>
              <w:t>43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11 300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Гемоглобин-Агат 600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опредилений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с калибратором.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0738C7" w:rsidP="000738C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Креатинин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на полуавтомат.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2EA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0738C7" w:rsidP="000738C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11 800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8 200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A4F6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2A4F63"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F63" w:rsidRPr="00802EA5">
              <w:rPr>
                <w:rFonts w:ascii="Times New Roman" w:hAnsi="Times New Roman"/>
                <w:sz w:val="20"/>
                <w:szCs w:val="20"/>
              </w:rPr>
              <w:t>80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10 730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Набор реагентов для определения концентрации мочевины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0738C7" w:rsidP="000738C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8 200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A4F6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2A4F63" w:rsidRPr="00802EA5">
              <w:rPr>
                <w:rFonts w:ascii="Times New Roman" w:hAnsi="Times New Roman"/>
                <w:sz w:val="20"/>
                <w:szCs w:val="20"/>
              </w:rPr>
              <w:t>5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F63"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11 860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Масло иммерсионное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658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B76712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3 1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2A4F6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802EA5" w:rsidRPr="00802EA5">
              <w:rPr>
                <w:rFonts w:ascii="Times New Roman" w:hAnsi="Times New Roman"/>
                <w:sz w:val="20"/>
                <w:szCs w:val="20"/>
              </w:rPr>
              <w:t>75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Окраска по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Цилю-Нильсону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100.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38C7" w:rsidRPr="00802EA5" w:rsidRDefault="000738C7" w:rsidP="00FA546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8 500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обнаружения сифилиса на 250 определений.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0738C7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3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0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10 100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12 800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9069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Наконечник  желтый до 200 мкл № 1000 для раскапывания крови на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гепатит</w:t>
            </w:r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,н</w:t>
            </w:r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аконечник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универсальный для дозаторов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58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38C7" w:rsidRPr="00802EA5" w:rsidRDefault="00B76712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4 5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2A4F6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2 0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4 475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31" w:type="dxa"/>
          </w:tcPr>
          <w:p w:rsidR="000738C7" w:rsidRPr="00802EA5" w:rsidRDefault="000738C7" w:rsidP="004675C9">
            <w:pPr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Белок общий на полуавтомат.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10 6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2A4F6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10 6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9 650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Ревматоидный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фактор.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6 3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6 275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белка в сыворотке крови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38C7" w:rsidRPr="00802EA5" w:rsidRDefault="000738C7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6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7 100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8 5</w:t>
            </w:r>
            <w:r w:rsidR="00802EA5" w:rsidRPr="00802EA5">
              <w:rPr>
                <w:rFonts w:ascii="Times New Roman" w:hAnsi="Times New Roman"/>
                <w:sz w:val="20"/>
                <w:szCs w:val="20"/>
              </w:rPr>
              <w:t>7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Стекло для микропрепаратов, предметное 26х76мм со </w:t>
            </w: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шлифованными краями и полоской </w:t>
            </w:r>
            <w:r w:rsidR="00B76712" w:rsidRPr="00802EA5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ля записи</w:t>
            </w:r>
            <w:r w:rsidR="00B76712"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(72 </w:t>
            </w:r>
            <w:proofErr w:type="spellStart"/>
            <w:proofErr w:type="gramStart"/>
            <w:r w:rsidR="00B76712" w:rsidRPr="00802EA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="00B76712" w:rsidRPr="00802EA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58" w:type="dxa"/>
          </w:tcPr>
          <w:p w:rsidR="000738C7" w:rsidRPr="00802EA5" w:rsidRDefault="00BA7E9B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992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2A4F6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Техпластин-тест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4*25 тестов.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38C7" w:rsidRPr="00802EA5" w:rsidRDefault="000738C7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B76712" w:rsidRPr="00802EA5">
              <w:rPr>
                <w:rFonts w:ascii="Times New Roman" w:hAnsi="Times New Roman"/>
                <w:sz w:val="20"/>
                <w:szCs w:val="20"/>
              </w:rPr>
              <w:t>5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347AF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="00347AFE" w:rsidRPr="00802EA5">
              <w:rPr>
                <w:rFonts w:ascii="Times New Roman" w:hAnsi="Times New Roman"/>
                <w:sz w:val="20"/>
                <w:szCs w:val="20"/>
              </w:rPr>
              <w:t>3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802EA5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3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625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Тест-Фибриноген-тест (100 </w:t>
            </w:r>
            <w:proofErr w:type="spellStart"/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опр</w:t>
            </w:r>
            <w:proofErr w:type="spellEnd"/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7671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38C7" w:rsidRPr="00802EA5" w:rsidRDefault="00B76712" w:rsidP="00B7671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9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76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  <w:r w:rsidR="00802EA5" w:rsidRPr="00802EA5">
              <w:rPr>
                <w:rFonts w:ascii="Times New Roman" w:hAnsi="Times New Roman"/>
                <w:sz w:val="20"/>
                <w:szCs w:val="20"/>
              </w:rPr>
              <w:t>5 88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802EA5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22 075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Холестерин CHOL 250/ ХОЛ 250.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38C7" w:rsidRPr="00802EA5" w:rsidRDefault="000738C7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4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30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802EA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802EA5" w:rsidRPr="00802EA5">
              <w:rPr>
                <w:rFonts w:ascii="Times New Roman" w:hAnsi="Times New Roman"/>
                <w:sz w:val="20"/>
                <w:szCs w:val="20"/>
              </w:rPr>
              <w:t>4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5" w:rsidRPr="00802EA5">
              <w:rPr>
                <w:rFonts w:ascii="Times New Roman" w:hAnsi="Times New Roman"/>
                <w:sz w:val="20"/>
                <w:szCs w:val="20"/>
              </w:rPr>
              <w:t>25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E9B" w:rsidRPr="00802EA5" w:rsidTr="000738C7">
        <w:trPr>
          <w:trHeight w:val="139"/>
        </w:trPr>
        <w:tc>
          <w:tcPr>
            <w:tcW w:w="657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31" w:type="dxa"/>
            <w:vAlign w:val="center"/>
          </w:tcPr>
          <w:p w:rsidR="00BA7E9B" w:rsidRPr="00802EA5" w:rsidRDefault="00BA7E9B" w:rsidP="004675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Азур-эозин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метиновый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синий краситель-фиксатор по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Майн-Грюнвальду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1 л.</w:t>
            </w:r>
          </w:p>
        </w:tc>
        <w:tc>
          <w:tcPr>
            <w:tcW w:w="690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658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5 200</w:t>
            </w:r>
          </w:p>
        </w:tc>
        <w:tc>
          <w:tcPr>
            <w:tcW w:w="1134" w:type="dxa"/>
          </w:tcPr>
          <w:p w:rsidR="00BA7E9B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992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E9B" w:rsidRPr="00802EA5" w:rsidRDefault="00802EA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5 150</w:t>
            </w:r>
          </w:p>
        </w:tc>
        <w:tc>
          <w:tcPr>
            <w:tcW w:w="1276" w:type="dxa"/>
            <w:vMerge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A7E9B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Гематологический контрольный материал 3-х уровневый для внутреннего контроля качества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2A4F6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72 0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Изотонический раствор (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Diluent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канистра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738C7" w:rsidRPr="00802EA5" w:rsidRDefault="000738C7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9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A4F6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  <w:r w:rsidR="002A4F63" w:rsidRPr="00802EA5">
              <w:rPr>
                <w:rFonts w:ascii="Times New Roman" w:hAnsi="Times New Roman"/>
                <w:sz w:val="20"/>
                <w:szCs w:val="20"/>
              </w:rPr>
              <w:t>8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900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Одиночные кюветы 500 </w:t>
            </w:r>
            <w:proofErr w:type="spellStart"/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для полуавтоматического 2-х канального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коагулометра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Coatron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С-2. Пластиковые кюветы 500 </w:t>
            </w:r>
            <w:proofErr w:type="spellStart"/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0738C7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5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0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A4F6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</w:t>
            </w:r>
            <w:r w:rsidR="002A4F63" w:rsidRPr="00802EA5">
              <w:rPr>
                <w:rFonts w:ascii="Times New Roman" w:hAnsi="Times New Roman"/>
                <w:sz w:val="20"/>
                <w:szCs w:val="20"/>
              </w:rPr>
              <w:t>4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F63" w:rsidRPr="00802EA5">
              <w:rPr>
                <w:rFonts w:ascii="Times New Roman" w:hAnsi="Times New Roman"/>
                <w:sz w:val="20"/>
                <w:szCs w:val="20"/>
              </w:rPr>
              <w:t>9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44 800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Лизирующий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раствор (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Lyse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) для гематологических анализаторов серии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Swelab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Alfa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канистра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101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2A4F6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900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Микрокапилляры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для МКА для </w:t>
            </w: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гематологических анализаторов серии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Swelab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Alfa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набо</w:t>
            </w:r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0738C7" w:rsidRPr="00802EA5" w:rsidRDefault="00BA7E9B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98 0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2A4F63" w:rsidP="002A4F6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97 9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Калибратор</w:t>
            </w:r>
            <w:r w:rsidRPr="00802E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Boule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Cal 1 x 3 ml.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38C7" w:rsidRPr="00802EA5" w:rsidRDefault="000738C7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7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9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0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738C7" w:rsidRPr="00802EA5" w:rsidRDefault="000738C7" w:rsidP="00347AF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7</w:t>
            </w:r>
            <w:r w:rsidR="00347AFE" w:rsidRPr="00802EA5">
              <w:rPr>
                <w:rFonts w:ascii="Times New Roman" w:hAnsi="Times New Roman"/>
                <w:sz w:val="20"/>
                <w:szCs w:val="20"/>
              </w:rPr>
              <w:t>8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7AFE" w:rsidRPr="00802EA5">
              <w:rPr>
                <w:rFonts w:ascii="Times New Roman" w:hAnsi="Times New Roman"/>
                <w:sz w:val="20"/>
                <w:szCs w:val="20"/>
              </w:rPr>
              <w:t>6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для анализа мочи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LabStrip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U11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738C7" w:rsidRPr="00802EA5" w:rsidRDefault="000738C7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7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347AF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</w:t>
            </w:r>
            <w:r w:rsidR="00347AFE" w:rsidRPr="00802EA5">
              <w:rPr>
                <w:rFonts w:ascii="Times New Roman" w:hAnsi="Times New Roman"/>
                <w:sz w:val="20"/>
                <w:szCs w:val="20"/>
              </w:rPr>
              <w:t>6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 xml:space="preserve"> 900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Тест-система "Авто </w:t>
            </w:r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Синий</w:t>
            </w:r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Д-димер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400" для полуавтоматического 2-х канального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коагулометра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Coatron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С-2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315 0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347AF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314 10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Активированное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частичноетромбопластиновое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время (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кремниевыйактиватор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L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мин</w:t>
            </w:r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v</w:t>
            </w:r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690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25 0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347AFE" w:rsidP="00347AF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24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9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802EA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24 75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Набор реагентов  для иммуноферментного выявления иммуноглобулинов к вирусу гепатита</w:t>
            </w:r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С</w:t>
            </w:r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Бест-анти</w:t>
            </w:r>
            <w:proofErr w:type="spellEnd"/>
          </w:p>
        </w:tc>
        <w:tc>
          <w:tcPr>
            <w:tcW w:w="690" w:type="dxa"/>
          </w:tcPr>
          <w:p w:rsidR="000738C7" w:rsidRPr="00802EA5" w:rsidRDefault="000738C7" w:rsidP="004675C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738C7" w:rsidRPr="00802EA5" w:rsidRDefault="00BA7E9B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25 8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23 8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Вектоген</w:t>
            </w:r>
            <w:proofErr w:type="spell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В-НВ</w:t>
            </w:r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актиген</w:t>
            </w:r>
            <w:proofErr w:type="spellEnd"/>
          </w:p>
        </w:tc>
        <w:tc>
          <w:tcPr>
            <w:tcW w:w="690" w:type="dxa"/>
          </w:tcPr>
          <w:p w:rsidR="000738C7" w:rsidRPr="00802EA5" w:rsidRDefault="000738C7" w:rsidP="004675C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738C7" w:rsidRPr="00802EA5" w:rsidRDefault="00BA7E9B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25 8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24 8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8C7" w:rsidRPr="00802EA5" w:rsidTr="000738C7">
        <w:trPr>
          <w:trHeight w:val="139"/>
        </w:trPr>
        <w:tc>
          <w:tcPr>
            <w:tcW w:w="657" w:type="dxa"/>
          </w:tcPr>
          <w:p w:rsidR="000738C7" w:rsidRPr="00802EA5" w:rsidRDefault="000738C7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3</w:t>
            </w:r>
            <w:r w:rsidR="00BA7E9B"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1" w:type="dxa"/>
            <w:vAlign w:val="center"/>
          </w:tcPr>
          <w:p w:rsidR="000738C7" w:rsidRPr="00802EA5" w:rsidRDefault="000738C7" w:rsidP="004675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обнаружения </w:t>
            </w:r>
            <w:proofErr w:type="gram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фекалиях</w:t>
            </w:r>
            <w:proofErr w:type="gramEnd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 xml:space="preserve"> яйца </w:t>
            </w:r>
            <w:proofErr w:type="spellStart"/>
            <w:r w:rsidRPr="00802EA5">
              <w:rPr>
                <w:rFonts w:ascii="Times New Roman" w:hAnsi="Times New Roman"/>
                <w:bCs/>
                <w:sz w:val="20"/>
                <w:szCs w:val="20"/>
              </w:rPr>
              <w:t>гельментов</w:t>
            </w:r>
            <w:proofErr w:type="spellEnd"/>
          </w:p>
        </w:tc>
        <w:tc>
          <w:tcPr>
            <w:tcW w:w="690" w:type="dxa"/>
          </w:tcPr>
          <w:p w:rsidR="000738C7" w:rsidRPr="00802EA5" w:rsidRDefault="000738C7" w:rsidP="004675C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58" w:type="dxa"/>
          </w:tcPr>
          <w:p w:rsidR="000738C7" w:rsidRPr="00802EA5" w:rsidRDefault="00BA7E9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38C7" w:rsidRPr="00802EA5" w:rsidRDefault="00BA7E9B" w:rsidP="00BA7E9B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64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2EA5">
              <w:rPr>
                <w:rFonts w:ascii="Times New Roman" w:hAnsi="Times New Roman"/>
                <w:sz w:val="20"/>
                <w:szCs w:val="20"/>
              </w:rPr>
              <w:t>8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59 250</w:t>
            </w:r>
          </w:p>
        </w:tc>
        <w:tc>
          <w:tcPr>
            <w:tcW w:w="992" w:type="dxa"/>
          </w:tcPr>
          <w:p w:rsidR="000738C7" w:rsidRPr="00802EA5" w:rsidRDefault="00817C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02EA5">
              <w:rPr>
                <w:rFonts w:ascii="Times New Roman" w:hAnsi="Times New Roman"/>
                <w:sz w:val="20"/>
                <w:szCs w:val="20"/>
              </w:rPr>
              <w:t>60 8</w:t>
            </w:r>
            <w:r w:rsidR="000738C7" w:rsidRPr="00802E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38C7" w:rsidRPr="00802EA5" w:rsidRDefault="000738C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367" w:rsidRPr="00802EA5" w:rsidRDefault="00885367" w:rsidP="0027738F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885367" w:rsidRPr="00D762DC" w:rsidRDefault="00FA5462" w:rsidP="0027738F">
      <w:pPr>
        <w:pStyle w:val="a3"/>
        <w:spacing w:before="120" w:beforeAutospacing="0" w:after="120" w:afterAutospacing="0"/>
        <w:rPr>
          <w:sz w:val="20"/>
          <w:szCs w:val="20"/>
        </w:rPr>
      </w:pPr>
      <w:r w:rsidRPr="00FA5462">
        <w:t>4</w:t>
      </w:r>
      <w:r w:rsidRPr="005E0C0F">
        <w:t xml:space="preserve">.      </w:t>
      </w:r>
      <w:r w:rsidR="005E0C0F" w:rsidRPr="005E0C0F">
        <w:t>Запросов об изменениях тендерной документации в установленные сроки от потенциальных поставщиков не поступало.</w:t>
      </w:r>
      <w:r w:rsidR="005E0C0F">
        <w:t xml:space="preserve"> </w:t>
      </w:r>
      <w:r>
        <w:rPr>
          <w:bCs/>
        </w:rPr>
        <w:t>Информация о привлечении экспертной комиссии: Эксперт не</w:t>
      </w:r>
      <w:r>
        <w:t xml:space="preserve"> привлекался.</w:t>
      </w:r>
    </w:p>
    <w:p w:rsidR="00802EA5" w:rsidRPr="004675C9" w:rsidRDefault="00FA5462" w:rsidP="00802EA5">
      <w:pPr>
        <w:pStyle w:val="a3"/>
        <w:spacing w:before="0" w:beforeAutospacing="0"/>
      </w:pPr>
      <w:r w:rsidRPr="00FA5462">
        <w:lastRenderedPageBreak/>
        <w:t>5.</w:t>
      </w:r>
      <w:r>
        <w:t xml:space="preserve">   Тендерная комиссия  оценила и сопоставила тендерные заявки:</w:t>
      </w:r>
      <w:r w:rsidRPr="00FA5462">
        <w:t xml:space="preserve"> </w:t>
      </w:r>
      <w:r w:rsidR="009674BF">
        <w:t xml:space="preserve">потенциальных </w:t>
      </w:r>
      <w:r>
        <w:t xml:space="preserve"> поставщик</w:t>
      </w:r>
      <w:r w:rsidR="00453963">
        <w:t>ов</w:t>
      </w:r>
      <w:r>
        <w:t xml:space="preserve"> </w:t>
      </w:r>
      <w:r w:rsidR="00453963">
        <w:t xml:space="preserve"> </w:t>
      </w:r>
      <w:r w:rsidR="00453963" w:rsidRPr="00453963">
        <w:rPr>
          <w:b/>
        </w:rPr>
        <w:t xml:space="preserve">ТОО « </w:t>
      </w:r>
      <w:proofErr w:type="spellStart"/>
      <w:r w:rsidR="00453963" w:rsidRPr="00453963">
        <w:rPr>
          <w:b/>
        </w:rPr>
        <w:t>Микс</w:t>
      </w:r>
      <w:proofErr w:type="spellEnd"/>
      <w:r w:rsidR="00453963" w:rsidRPr="00453963">
        <w:rPr>
          <w:b/>
        </w:rPr>
        <w:t xml:space="preserve"> плюс»</w:t>
      </w:r>
      <w:proofErr w:type="gramStart"/>
      <w:r>
        <w:t xml:space="preserve"> </w:t>
      </w:r>
      <w:r w:rsidR="00453963">
        <w:t>,</w:t>
      </w:r>
      <w:proofErr w:type="gramEnd"/>
      <w:r w:rsidRPr="00453963">
        <w:rPr>
          <w:b/>
        </w:rPr>
        <w:t xml:space="preserve"> </w:t>
      </w:r>
      <w:r w:rsidR="00453963">
        <w:rPr>
          <w:b/>
        </w:rPr>
        <w:t>ТОО «</w:t>
      </w:r>
      <w:proofErr w:type="spellStart"/>
      <w:r w:rsidR="00453963">
        <w:rPr>
          <w:b/>
        </w:rPr>
        <w:t>Реамол-СК</w:t>
      </w:r>
      <w:proofErr w:type="spellEnd"/>
      <w:r w:rsidR="00453963">
        <w:rPr>
          <w:b/>
        </w:rPr>
        <w:t xml:space="preserve">»,               </w:t>
      </w:r>
      <w:r w:rsidRPr="00453963">
        <w:rPr>
          <w:b/>
        </w:rPr>
        <w:t xml:space="preserve"> </w:t>
      </w:r>
      <w:r w:rsidRPr="00FA5462">
        <w:rPr>
          <w:b/>
        </w:rPr>
        <w:t>ТОО «</w:t>
      </w:r>
      <w:proofErr w:type="spellStart"/>
      <w:r w:rsidR="005E0C0F">
        <w:rPr>
          <w:b/>
        </w:rPr>
        <w:t>ДиАКиТ</w:t>
      </w:r>
      <w:proofErr w:type="spellEnd"/>
      <w:r w:rsidRPr="00FA5462">
        <w:rPr>
          <w:b/>
        </w:rPr>
        <w:t>»</w:t>
      </w:r>
      <w:r>
        <w:t xml:space="preserve"> </w:t>
      </w:r>
      <w:r w:rsidR="005E0C0F">
        <w:t>,</w:t>
      </w:r>
      <w:r>
        <w:t xml:space="preserve"> </w:t>
      </w:r>
      <w:r w:rsidR="009674BF" w:rsidRPr="009674BF">
        <w:rPr>
          <w:b/>
        </w:rPr>
        <w:t>ТОО «</w:t>
      </w:r>
      <w:proofErr w:type="spellStart"/>
      <w:r w:rsidR="005E0C0F">
        <w:rPr>
          <w:b/>
        </w:rPr>
        <w:t>Ордамед</w:t>
      </w:r>
      <w:proofErr w:type="spellEnd"/>
      <w:r w:rsidR="005E0C0F">
        <w:rPr>
          <w:b/>
        </w:rPr>
        <w:t xml:space="preserve"> Петропавловск</w:t>
      </w:r>
      <w:r w:rsidR="009674BF" w:rsidRPr="009674BF">
        <w:rPr>
          <w:b/>
        </w:rPr>
        <w:t>»</w:t>
      </w:r>
      <w:r w:rsidR="009674BF">
        <w:rPr>
          <w:b/>
        </w:rPr>
        <w:t xml:space="preserve"> </w:t>
      </w:r>
      <w:r w:rsidR="005E0C0F" w:rsidRPr="005E0C0F">
        <w:t>и</w:t>
      </w:r>
      <w:r w:rsidR="005E0C0F">
        <w:t xml:space="preserve"> </w:t>
      </w:r>
      <w:r w:rsidR="005E0C0F">
        <w:rPr>
          <w:b/>
        </w:rPr>
        <w:t>ТОО «</w:t>
      </w:r>
      <w:r w:rsidR="00453963">
        <w:rPr>
          <w:b/>
          <w:lang w:val="en-US"/>
        </w:rPr>
        <w:t>Excellent</w:t>
      </w:r>
      <w:r w:rsidR="00453963" w:rsidRPr="00453963">
        <w:rPr>
          <w:b/>
        </w:rPr>
        <w:t xml:space="preserve"> </w:t>
      </w:r>
      <w:r w:rsidR="00453963">
        <w:rPr>
          <w:b/>
          <w:lang w:val="en-US"/>
        </w:rPr>
        <w:t>Lad</w:t>
      </w:r>
      <w:r w:rsidR="005E0C0F">
        <w:rPr>
          <w:b/>
        </w:rPr>
        <w:t>»</w:t>
      </w:r>
      <w:r w:rsidR="005E0C0F" w:rsidRPr="005E0C0F">
        <w:t xml:space="preserve"> </w:t>
      </w:r>
      <w:r w:rsidR="009674BF">
        <w:t xml:space="preserve"> </w:t>
      </w:r>
      <w:r>
        <w:t>признала соответствующей требованиям  объявления и требованиям настоящих Правил</w:t>
      </w:r>
      <w:r w:rsidR="009674BF" w:rsidRPr="009674BF">
        <w:t xml:space="preserve"> </w:t>
      </w:r>
      <w:r w:rsidR="00802EA5" w:rsidRPr="004675C9"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</w:t>
      </w:r>
      <w:proofErr w:type="gramStart"/>
      <w:r w:rsidR="00802EA5" w:rsidRPr="004675C9">
        <w:t>и учреждениях уголовно-исполнительной (пенитенциарной)  системы, за счет бюджетных средств и (или) в системе обязательного социального медицинского страхования, фармацевтических услуг  Приказ Министерства здравоохранения Республики Казахстан от 7 июня 2023 года № 110  (далее Правила) и конкурсной документации.</w:t>
      </w:r>
      <w:proofErr w:type="gramEnd"/>
    </w:p>
    <w:p w:rsidR="00453963" w:rsidRDefault="004675C9" w:rsidP="00B72193">
      <w:pPr>
        <w:pStyle w:val="a3"/>
        <w:spacing w:before="0" w:beforeAutospacing="0"/>
      </w:pPr>
      <w:r>
        <w:t xml:space="preserve">    </w:t>
      </w:r>
      <w:r w:rsidR="00453963">
        <w:t xml:space="preserve">Потенциальный  поставщик  </w:t>
      </w:r>
      <w:r w:rsidR="00802EA5">
        <w:rPr>
          <w:b/>
        </w:rPr>
        <w:t>ТОО «Альянс»</w:t>
      </w:r>
      <w:r w:rsidR="00453963">
        <w:rPr>
          <w:b/>
        </w:rPr>
        <w:t xml:space="preserve"> </w:t>
      </w:r>
      <w:r w:rsidR="00453963" w:rsidRPr="00453963">
        <w:t xml:space="preserve">не </w:t>
      </w:r>
      <w:r w:rsidR="00453963">
        <w:t>соответству</w:t>
      </w:r>
      <w:r>
        <w:t xml:space="preserve">ет требованиям </w:t>
      </w:r>
      <w:r w:rsidR="00453963">
        <w:t xml:space="preserve"> настоящих Правил и конкурсной документации. Глава </w:t>
      </w:r>
      <w:r>
        <w:t xml:space="preserve">2 </w:t>
      </w:r>
      <w:r w:rsidR="00453963">
        <w:t xml:space="preserve">Параграф </w:t>
      </w:r>
      <w:r>
        <w:t>4 пункт 62 тендерная комиссия отклоняет тендерную заявку в целом или по лоту  1)</w:t>
      </w:r>
      <w:r w:rsidR="00453963">
        <w:t xml:space="preserve"> </w:t>
      </w:r>
      <w:r>
        <w:t>не предоставления гарантийного обеспечения тендерной заявки в соответствии с условиями настоящих Правил</w:t>
      </w:r>
      <w:r w:rsidR="00F73CB6">
        <w:t>.</w:t>
      </w:r>
      <w:r w:rsidR="00453963">
        <w:t xml:space="preserve"> У потенциального  поставщика   </w:t>
      </w:r>
      <w:r w:rsidR="00F73CB6">
        <w:rPr>
          <w:b/>
        </w:rPr>
        <w:t xml:space="preserve">ТОО «Альянс» </w:t>
      </w:r>
      <w:r w:rsidR="00453963">
        <w:t xml:space="preserve"> </w:t>
      </w:r>
      <w:r w:rsidR="00F73CB6">
        <w:t xml:space="preserve">внесена  не  вся сумма </w:t>
      </w:r>
      <w:r w:rsidR="00453963">
        <w:t>гарантийно</w:t>
      </w:r>
      <w:r w:rsidR="00F73CB6">
        <w:t>го</w:t>
      </w:r>
      <w:r w:rsidR="00453963">
        <w:t xml:space="preserve"> обеспечени</w:t>
      </w:r>
      <w:r w:rsidR="00F73CB6">
        <w:t>я</w:t>
      </w:r>
      <w:r w:rsidR="00453963">
        <w:t xml:space="preserve">, сумма обеспечения  по тендерной документации </w:t>
      </w:r>
      <w:r w:rsidR="00F73CB6">
        <w:t>составляет</w:t>
      </w:r>
      <w:r w:rsidR="00F73CB6" w:rsidRPr="00F73CB6">
        <w:rPr>
          <w:b/>
        </w:rPr>
        <w:t xml:space="preserve"> </w:t>
      </w:r>
      <w:r w:rsidR="00F73CB6">
        <w:rPr>
          <w:b/>
        </w:rPr>
        <w:t xml:space="preserve"> </w:t>
      </w:r>
      <w:r w:rsidR="00F73CB6" w:rsidRPr="00F73CB6">
        <w:rPr>
          <w:b/>
        </w:rPr>
        <w:t>33 270</w:t>
      </w:r>
      <w:r w:rsidR="00453963" w:rsidRPr="00F73CB6">
        <w:rPr>
          <w:b/>
        </w:rPr>
        <w:t xml:space="preserve"> тенге</w:t>
      </w:r>
      <w:r w:rsidR="00F73CB6">
        <w:t xml:space="preserve"> </w:t>
      </w:r>
      <w:r w:rsidR="00F73CB6" w:rsidRPr="00F73CB6">
        <w:rPr>
          <w:b/>
        </w:rPr>
        <w:t xml:space="preserve">80 </w:t>
      </w:r>
      <w:proofErr w:type="spellStart"/>
      <w:r w:rsidR="00F73CB6" w:rsidRPr="00F73CB6">
        <w:rPr>
          <w:b/>
        </w:rPr>
        <w:t>тиын</w:t>
      </w:r>
      <w:proofErr w:type="spellEnd"/>
      <w:r w:rsidR="00453963">
        <w:t>,</w:t>
      </w:r>
      <w:r w:rsidR="00E939CA">
        <w:t xml:space="preserve"> что является 1% от суммы </w:t>
      </w:r>
      <w:r w:rsidR="00F73CB6">
        <w:t xml:space="preserve"> 3 327 080</w:t>
      </w:r>
      <w:r w:rsidR="00453963">
        <w:t xml:space="preserve"> </w:t>
      </w:r>
      <w:r w:rsidR="00E939CA">
        <w:t xml:space="preserve"> лотов в объявлении, </w:t>
      </w:r>
      <w:r w:rsidR="00453963">
        <w:t xml:space="preserve">по платежному поручению № </w:t>
      </w:r>
      <w:r w:rsidR="00F73CB6">
        <w:t>9000293</w:t>
      </w:r>
      <w:r w:rsidR="00453963">
        <w:t xml:space="preserve"> от </w:t>
      </w:r>
      <w:r w:rsidR="00F73CB6">
        <w:t>0</w:t>
      </w:r>
      <w:r w:rsidR="00453963">
        <w:t>4 03.202</w:t>
      </w:r>
      <w:r w:rsidR="00F73CB6">
        <w:t>4</w:t>
      </w:r>
      <w:r w:rsidR="00453963">
        <w:t xml:space="preserve">г. сумма обеспечения </w:t>
      </w:r>
      <w:r w:rsidR="00F73CB6">
        <w:t xml:space="preserve"> 7 397</w:t>
      </w:r>
      <w:r w:rsidR="00453963">
        <w:t xml:space="preserve"> тенге. </w:t>
      </w:r>
    </w:p>
    <w:p w:rsidR="00A36474" w:rsidRDefault="003A32D1" w:rsidP="00286FA3">
      <w:pPr>
        <w:pStyle w:val="a3"/>
        <w:spacing w:before="0" w:beforeAutospacing="0"/>
      </w:pPr>
      <w:proofErr w:type="gramStart"/>
      <w:r>
        <w:t xml:space="preserve">1)   </w:t>
      </w:r>
      <w:r w:rsidR="009674BF">
        <w:t>Потенциальны</w:t>
      </w:r>
      <w:r w:rsidR="00A36474">
        <w:t>й</w:t>
      </w:r>
      <w:r w:rsidR="009674BF">
        <w:t xml:space="preserve">  поставщик  </w:t>
      </w:r>
      <w:r w:rsidR="009674BF" w:rsidRPr="00FA5462">
        <w:rPr>
          <w:b/>
        </w:rPr>
        <w:t>ТОО «</w:t>
      </w:r>
      <w:proofErr w:type="spellStart"/>
      <w:r w:rsidR="005E0C0F">
        <w:rPr>
          <w:b/>
        </w:rPr>
        <w:t>ДиАКиТ</w:t>
      </w:r>
      <w:proofErr w:type="spellEnd"/>
      <w:r>
        <w:rPr>
          <w:b/>
        </w:rPr>
        <w:t>»</w:t>
      </w:r>
      <w:r w:rsidR="005E0C0F" w:rsidRPr="005E0C0F">
        <w:rPr>
          <w:b/>
        </w:rPr>
        <w:t xml:space="preserve"> </w:t>
      </w:r>
      <w:r w:rsidR="006C2F44" w:rsidRPr="006C2F44">
        <w:t xml:space="preserve"> </w:t>
      </w:r>
      <w:r w:rsidR="006C2F44">
        <w:t xml:space="preserve">согласно </w:t>
      </w:r>
      <w:r w:rsidR="00A36474">
        <w:t xml:space="preserve"> Главе </w:t>
      </w:r>
      <w:r w:rsidR="00B72193">
        <w:t>2</w:t>
      </w:r>
      <w:r w:rsidR="00286FA3">
        <w:t xml:space="preserve"> пункт 14</w:t>
      </w:r>
      <w:r w:rsidR="005E0C0F">
        <w:t xml:space="preserve"> Правил,</w:t>
      </w:r>
      <w:r w:rsidR="006C2F44">
        <w:t xml:space="preserve"> </w:t>
      </w:r>
      <w:r w:rsidR="00A36474">
        <w:t xml:space="preserve"> является отечественным товаропроизводителем, предоставивший заявку соответствующей условиям объявления на закуп</w:t>
      </w:r>
      <w:r w:rsidR="00286FA3">
        <w:t xml:space="preserve"> и требованиям настоящих Правил,</w:t>
      </w:r>
      <w:r w:rsidR="00A36474">
        <w:t xml:space="preserve"> признается победителям по лот</w:t>
      </w:r>
      <w:r w:rsidR="002D3716">
        <w:t>у</w:t>
      </w:r>
      <w:r w:rsidR="00A36474">
        <w:t xml:space="preserve"> </w:t>
      </w:r>
      <w:r w:rsidR="002D3716">
        <w:t xml:space="preserve">                  № </w:t>
      </w:r>
      <w:r w:rsidR="00A36474">
        <w:t>2,3,5,7,8,13, по лоту № 9</w:t>
      </w:r>
      <w:r w:rsidR="00B72193">
        <w:t>,12,16</w:t>
      </w:r>
      <w:r w:rsidR="00A36474">
        <w:t xml:space="preserve">  в соответствии </w:t>
      </w:r>
      <w:r w:rsidR="00A36474" w:rsidRPr="00286FA3">
        <w:t xml:space="preserve">с </w:t>
      </w:r>
      <w:r w:rsidR="00286FA3" w:rsidRPr="00286FA3">
        <w:t xml:space="preserve"> Параграфом 4, п</w:t>
      </w:r>
      <w:r w:rsidR="00286FA3">
        <w:t>ункт</w:t>
      </w:r>
      <w:r w:rsidR="00286FA3" w:rsidRPr="00286FA3">
        <w:t xml:space="preserve"> 66 победитель тендера определяется на основании наименьшего ценового предложения и чья тендерная заявка соответствует условиям объявления и требованиям настоящих Правил</w:t>
      </w:r>
      <w:r w:rsidR="00FA5462">
        <w:t xml:space="preserve">   </w:t>
      </w:r>
      <w:r w:rsidR="00D22853">
        <w:t>с</w:t>
      </w:r>
      <w:proofErr w:type="gramEnd"/>
      <w:r w:rsidR="00D22853">
        <w:t xml:space="preserve"> которым рекомендуется заключить договор </w:t>
      </w:r>
      <w:r w:rsidR="005E0C0F">
        <w:t xml:space="preserve"> </w:t>
      </w:r>
      <w:r w:rsidR="00D22853">
        <w:t xml:space="preserve"> на сумму </w:t>
      </w:r>
      <w:r w:rsidR="00286FA3" w:rsidRPr="00286FA3">
        <w:rPr>
          <w:b/>
        </w:rPr>
        <w:t>152 022</w:t>
      </w:r>
      <w:r w:rsidR="00D22853" w:rsidRPr="00E939CA">
        <w:rPr>
          <w:b/>
        </w:rPr>
        <w:t xml:space="preserve"> тенге 00 </w:t>
      </w:r>
      <w:proofErr w:type="spellStart"/>
      <w:r w:rsidR="00D22853" w:rsidRPr="00E939CA">
        <w:rPr>
          <w:b/>
        </w:rPr>
        <w:t>тиын</w:t>
      </w:r>
      <w:proofErr w:type="spellEnd"/>
      <w:r w:rsidR="00D22853" w:rsidRPr="00E939CA">
        <w:rPr>
          <w:b/>
        </w:rPr>
        <w:t>.</w:t>
      </w:r>
      <w:r w:rsidR="00FA5462">
        <w:t xml:space="preserve"> </w:t>
      </w:r>
      <w:r w:rsidR="001B2A14">
        <w:t xml:space="preserve">                                                                                                                                                     </w:t>
      </w:r>
    </w:p>
    <w:p w:rsidR="00187229" w:rsidRDefault="003A32D1" w:rsidP="00187229">
      <w:pPr>
        <w:pStyle w:val="a3"/>
        <w:spacing w:before="120" w:beforeAutospacing="0" w:after="120" w:afterAutospacing="0"/>
      </w:pPr>
      <w:r>
        <w:t xml:space="preserve">2)  Потенциальных  поставщик  </w:t>
      </w:r>
      <w:r w:rsidRPr="00FA5462">
        <w:rPr>
          <w:b/>
        </w:rPr>
        <w:t>ТОО «</w:t>
      </w:r>
      <w:proofErr w:type="spellStart"/>
      <w:r w:rsidR="00D2216F" w:rsidRPr="00453963">
        <w:rPr>
          <w:b/>
        </w:rPr>
        <w:t>Микс</w:t>
      </w:r>
      <w:proofErr w:type="spellEnd"/>
      <w:r w:rsidR="00D2216F" w:rsidRPr="00453963">
        <w:rPr>
          <w:b/>
        </w:rPr>
        <w:t xml:space="preserve"> плюс</w:t>
      </w:r>
      <w:r w:rsidR="00D2216F">
        <w:rPr>
          <w:b/>
        </w:rPr>
        <w:t xml:space="preserve"> </w:t>
      </w:r>
      <w:r>
        <w:rPr>
          <w:b/>
        </w:rPr>
        <w:t>»</w:t>
      </w:r>
      <w:r w:rsidRPr="006C2F44">
        <w:t xml:space="preserve"> </w:t>
      </w:r>
      <w:r w:rsidR="00D2216F">
        <w:t>в соответствии с</w:t>
      </w:r>
      <w:r w:rsidR="00286FA3" w:rsidRPr="00286FA3">
        <w:t xml:space="preserve"> Параграфом 4, п</w:t>
      </w:r>
      <w:r w:rsidR="00286FA3">
        <w:t>ункт</w:t>
      </w:r>
      <w:r w:rsidR="00286FA3" w:rsidRPr="00286FA3">
        <w:t xml:space="preserve"> 66 победитель тендера определяется на основании наименьшего ценового </w:t>
      </w:r>
      <w:proofErr w:type="gramStart"/>
      <w:r w:rsidR="00286FA3" w:rsidRPr="00286FA3">
        <w:t>предложения</w:t>
      </w:r>
      <w:proofErr w:type="gramEnd"/>
      <w:r w:rsidR="00286FA3" w:rsidRPr="00286FA3">
        <w:t xml:space="preserve"> и чья тендерная заявка соответствует условиям объявления и требованиям настоящих Правил</w:t>
      </w:r>
      <w:r w:rsidR="00286FA3">
        <w:t xml:space="preserve">, </w:t>
      </w:r>
      <w:r w:rsidR="00D2216F">
        <w:t xml:space="preserve"> по лот</w:t>
      </w:r>
      <w:r w:rsidR="002D3716">
        <w:t>у</w:t>
      </w:r>
      <w:r w:rsidR="00D2216F">
        <w:t xml:space="preserve"> </w:t>
      </w:r>
      <w:r w:rsidR="00286FA3">
        <w:t xml:space="preserve">               </w:t>
      </w:r>
      <w:r w:rsidR="00D2216F">
        <w:t>№</w:t>
      </w:r>
      <w:r w:rsidR="00E939CA">
        <w:t xml:space="preserve"> </w:t>
      </w:r>
      <w:r w:rsidR="00286FA3">
        <w:t>4,6</w:t>
      </w:r>
      <w:r w:rsidR="00D2216F">
        <w:t>,</w:t>
      </w:r>
      <w:r w:rsidR="00187229">
        <w:t>11,15,19,20,32</w:t>
      </w:r>
      <w:r w:rsidR="00D2216F">
        <w:t xml:space="preserve">   с которым рекомендуется заключить договор   на сумму </w:t>
      </w:r>
      <w:r w:rsidR="00187229" w:rsidRPr="00187229">
        <w:rPr>
          <w:b/>
        </w:rPr>
        <w:t>367 500</w:t>
      </w:r>
      <w:r w:rsidR="00D2216F" w:rsidRPr="00E939CA">
        <w:rPr>
          <w:b/>
        </w:rPr>
        <w:t xml:space="preserve"> тенге 00 </w:t>
      </w:r>
      <w:proofErr w:type="spellStart"/>
      <w:r w:rsidR="00D2216F" w:rsidRPr="00E939CA">
        <w:rPr>
          <w:b/>
        </w:rPr>
        <w:t>тиын</w:t>
      </w:r>
      <w:proofErr w:type="spellEnd"/>
      <w:r w:rsidR="00D2216F">
        <w:t xml:space="preserve">. </w:t>
      </w:r>
      <w:r w:rsidR="00187229">
        <w:t xml:space="preserve">                                                                                                </w:t>
      </w:r>
    </w:p>
    <w:p w:rsidR="00187229" w:rsidRPr="00187229" w:rsidRDefault="00187229" w:rsidP="00187229">
      <w:pPr>
        <w:pStyle w:val="a3"/>
        <w:spacing w:before="120" w:beforeAutospacing="0" w:after="120" w:afterAutospacing="0"/>
      </w:pPr>
      <w:r>
        <w:t xml:space="preserve">    </w:t>
      </w:r>
      <w:r w:rsidRPr="00187229">
        <w:t xml:space="preserve">В соответствии  с Параграфом 4, </w:t>
      </w:r>
      <w:proofErr w:type="spellStart"/>
      <w:proofErr w:type="gramStart"/>
      <w:r w:rsidRPr="00187229">
        <w:t>п</w:t>
      </w:r>
      <w:proofErr w:type="spellEnd"/>
      <w:proofErr w:type="gramEnd"/>
      <w:r w:rsidRPr="00187229">
        <w:t xml:space="preserve"> 64  тендер признан несостоявшимся  на основании подачи только одной заявки, соответствующей условиям  тендерной документации,  то заказчиком осуществить закуп способом из одного источника у потенциального  поставщика, подавшего данную заявку по лот</w:t>
      </w:r>
      <w:r>
        <w:t xml:space="preserve">у № 10 </w:t>
      </w:r>
      <w:r w:rsidRPr="00187229">
        <w:t xml:space="preserve"> с потенциальный поставщик   </w:t>
      </w:r>
      <w:r w:rsidRPr="00187229">
        <w:rPr>
          <w:b/>
        </w:rPr>
        <w:t>ТОО «</w:t>
      </w:r>
      <w:proofErr w:type="spellStart"/>
      <w:r w:rsidRPr="00453963">
        <w:rPr>
          <w:b/>
        </w:rPr>
        <w:t>Микс</w:t>
      </w:r>
      <w:proofErr w:type="spellEnd"/>
      <w:r w:rsidRPr="00453963">
        <w:rPr>
          <w:b/>
        </w:rPr>
        <w:t xml:space="preserve"> плюс</w:t>
      </w:r>
      <w:r w:rsidRPr="00187229">
        <w:rPr>
          <w:b/>
        </w:rPr>
        <w:t xml:space="preserve"> »</w:t>
      </w:r>
      <w:r w:rsidRPr="00187229">
        <w:t xml:space="preserve"> заключить договор из одного источника  на сумму  </w:t>
      </w:r>
      <w:r w:rsidRPr="0082215D">
        <w:rPr>
          <w:b/>
        </w:rPr>
        <w:t xml:space="preserve">35 000 тенге 00 </w:t>
      </w:r>
      <w:proofErr w:type="spellStart"/>
      <w:r w:rsidRPr="0082215D">
        <w:rPr>
          <w:b/>
        </w:rPr>
        <w:t>тиын</w:t>
      </w:r>
      <w:proofErr w:type="spellEnd"/>
      <w:r w:rsidRPr="0082215D">
        <w:rPr>
          <w:b/>
        </w:rPr>
        <w:t>.</w:t>
      </w:r>
    </w:p>
    <w:p w:rsidR="00D2216F" w:rsidRPr="00E512D0" w:rsidRDefault="00D2216F" w:rsidP="00D2216F">
      <w:pPr>
        <w:pStyle w:val="a3"/>
        <w:spacing w:before="120" w:beforeAutospacing="0" w:after="120" w:afterAutospacing="0"/>
      </w:pPr>
      <w:r>
        <w:t xml:space="preserve">                                                                    </w:t>
      </w:r>
    </w:p>
    <w:p w:rsidR="0082215D" w:rsidRDefault="00352AF9" w:rsidP="0082215D">
      <w:pPr>
        <w:pStyle w:val="a3"/>
        <w:spacing w:before="120" w:beforeAutospacing="0" w:after="120" w:afterAutospacing="0"/>
      </w:pPr>
      <w:r>
        <w:t>3)</w:t>
      </w:r>
      <w:r w:rsidRPr="00352AF9">
        <w:t xml:space="preserve"> </w:t>
      </w:r>
      <w:r w:rsidR="00D2216F">
        <w:t xml:space="preserve">Потенциальных  поставщик  </w:t>
      </w:r>
      <w:r w:rsidR="00D2216F" w:rsidRPr="00FA5462">
        <w:rPr>
          <w:b/>
        </w:rPr>
        <w:t>ТОО «</w:t>
      </w:r>
      <w:proofErr w:type="spellStart"/>
      <w:r w:rsidR="00187229">
        <w:rPr>
          <w:b/>
        </w:rPr>
        <w:t>Реамол-СК</w:t>
      </w:r>
      <w:proofErr w:type="spellEnd"/>
      <w:r w:rsidR="00187229">
        <w:rPr>
          <w:b/>
        </w:rPr>
        <w:t xml:space="preserve"> </w:t>
      </w:r>
      <w:r w:rsidR="00D2216F">
        <w:rPr>
          <w:b/>
        </w:rPr>
        <w:t>»</w:t>
      </w:r>
      <w:r w:rsidR="00187229" w:rsidRPr="00187229">
        <w:t xml:space="preserve"> </w:t>
      </w:r>
      <w:r w:rsidR="00187229">
        <w:t>в соответствии с</w:t>
      </w:r>
      <w:r w:rsidR="00187229" w:rsidRPr="00286FA3">
        <w:t xml:space="preserve"> Параграфом 4, п</w:t>
      </w:r>
      <w:r w:rsidR="00187229">
        <w:t>ункт</w:t>
      </w:r>
      <w:r w:rsidR="00187229" w:rsidRPr="00286FA3">
        <w:t xml:space="preserve"> 66 победитель тендера определяется на основании наименьшего ценового </w:t>
      </w:r>
      <w:proofErr w:type="gramStart"/>
      <w:r w:rsidR="00187229" w:rsidRPr="00286FA3">
        <w:t>предложения</w:t>
      </w:r>
      <w:proofErr w:type="gramEnd"/>
      <w:r w:rsidR="00187229" w:rsidRPr="00286FA3">
        <w:t xml:space="preserve"> и чья тендерная заявка соответствует условиям объявления и требованиям настоящих Правил</w:t>
      </w:r>
      <w:r w:rsidR="00D2216F">
        <w:t xml:space="preserve">, </w:t>
      </w:r>
      <w:r w:rsidR="00187229">
        <w:t xml:space="preserve">  по лот</w:t>
      </w:r>
      <w:r w:rsidR="0082215D">
        <w:t>у</w:t>
      </w:r>
      <w:r w:rsidR="00187229">
        <w:t xml:space="preserve">                № </w:t>
      </w:r>
      <w:r w:rsidR="0082215D">
        <w:t>1</w:t>
      </w:r>
      <w:r w:rsidR="00187229">
        <w:t xml:space="preserve"> с которым рекомендуется заключить договор   на сумму </w:t>
      </w:r>
      <w:r w:rsidR="0082215D">
        <w:t xml:space="preserve"> </w:t>
      </w:r>
      <w:r w:rsidR="0082215D" w:rsidRPr="0082215D">
        <w:rPr>
          <w:b/>
        </w:rPr>
        <w:t>49 000</w:t>
      </w:r>
      <w:r w:rsidR="00187229" w:rsidRPr="00E939CA">
        <w:rPr>
          <w:b/>
        </w:rPr>
        <w:t xml:space="preserve"> тенге 00 </w:t>
      </w:r>
      <w:proofErr w:type="spellStart"/>
      <w:r w:rsidR="00187229" w:rsidRPr="00E939CA">
        <w:rPr>
          <w:b/>
        </w:rPr>
        <w:t>тиын</w:t>
      </w:r>
      <w:proofErr w:type="spellEnd"/>
      <w:r w:rsidR="00187229">
        <w:t xml:space="preserve">. </w:t>
      </w:r>
    </w:p>
    <w:p w:rsidR="0082215D" w:rsidRPr="0082215D" w:rsidRDefault="0082215D" w:rsidP="0082215D">
      <w:pPr>
        <w:pStyle w:val="a3"/>
        <w:spacing w:before="120" w:beforeAutospacing="0" w:after="120" w:afterAutospacing="0"/>
        <w:rPr>
          <w:b/>
        </w:rPr>
      </w:pPr>
      <w:r>
        <w:t xml:space="preserve">     </w:t>
      </w:r>
      <w:r w:rsidRPr="00187229">
        <w:t xml:space="preserve">В соответствии  с Параграфом 4, </w:t>
      </w:r>
      <w:proofErr w:type="spellStart"/>
      <w:proofErr w:type="gramStart"/>
      <w:r w:rsidRPr="00187229">
        <w:t>п</w:t>
      </w:r>
      <w:proofErr w:type="spellEnd"/>
      <w:proofErr w:type="gramEnd"/>
      <w:r w:rsidRPr="00187229">
        <w:t xml:space="preserve"> 64  тендер признан несостоявшимся  на основании подачи только одной заявки, соответствующей условиям  тендерной документации,  то заказчиком осуществить закуп способом из одного источника у потенциального  поставщика, подавшего данную </w:t>
      </w:r>
      <w:r w:rsidRPr="00187229">
        <w:lastRenderedPageBreak/>
        <w:t>заявку по лот</w:t>
      </w:r>
      <w:r>
        <w:t xml:space="preserve">у № 30,31 </w:t>
      </w:r>
      <w:r w:rsidRPr="00187229">
        <w:t xml:space="preserve"> с потенциальный поставщик   </w:t>
      </w:r>
      <w:r w:rsidRPr="00187229">
        <w:rPr>
          <w:b/>
        </w:rPr>
        <w:t>ТОО «</w:t>
      </w:r>
      <w:proofErr w:type="spellStart"/>
      <w:r>
        <w:rPr>
          <w:b/>
        </w:rPr>
        <w:t>Реамол-СК</w:t>
      </w:r>
      <w:proofErr w:type="spellEnd"/>
      <w:r>
        <w:rPr>
          <w:b/>
        </w:rPr>
        <w:t xml:space="preserve"> </w:t>
      </w:r>
      <w:r w:rsidRPr="00187229">
        <w:rPr>
          <w:b/>
        </w:rPr>
        <w:t>»</w:t>
      </w:r>
      <w:r w:rsidRPr="00187229">
        <w:t xml:space="preserve"> заключить договор из одного источника  на сумму  </w:t>
      </w:r>
      <w:r w:rsidRPr="0082215D">
        <w:rPr>
          <w:b/>
        </w:rPr>
        <w:t xml:space="preserve">874 800 тенге 00 </w:t>
      </w:r>
      <w:proofErr w:type="spellStart"/>
      <w:r w:rsidRPr="0082215D">
        <w:rPr>
          <w:b/>
        </w:rPr>
        <w:t>тиын</w:t>
      </w:r>
      <w:proofErr w:type="spellEnd"/>
      <w:r w:rsidRPr="0082215D">
        <w:rPr>
          <w:b/>
        </w:rPr>
        <w:t>.</w:t>
      </w:r>
    </w:p>
    <w:p w:rsidR="00D2216F" w:rsidRPr="00B50EAA" w:rsidRDefault="00187229" w:rsidP="00D2216F">
      <w:pPr>
        <w:pStyle w:val="a3"/>
        <w:spacing w:before="120" w:beforeAutospacing="0" w:after="120" w:afterAutospacing="0"/>
      </w:pPr>
      <w:r>
        <w:t xml:space="preserve">  </w:t>
      </w:r>
      <w:r w:rsidR="00D2216F">
        <w:t xml:space="preserve"> </w:t>
      </w:r>
    </w:p>
    <w:p w:rsidR="0082215D" w:rsidRDefault="00D2216F" w:rsidP="0082215D">
      <w:pPr>
        <w:pStyle w:val="a3"/>
        <w:spacing w:before="120" w:beforeAutospacing="0" w:after="120" w:afterAutospacing="0"/>
      </w:pPr>
      <w:r>
        <w:t>4)</w:t>
      </w:r>
      <w:r w:rsidRPr="00D2216F">
        <w:t xml:space="preserve"> </w:t>
      </w:r>
      <w:r w:rsidR="00187229">
        <w:t xml:space="preserve">Потенциальных  поставщик  </w:t>
      </w:r>
      <w:r w:rsidR="00187229" w:rsidRPr="00FA5462">
        <w:rPr>
          <w:b/>
        </w:rPr>
        <w:t>ТОО «</w:t>
      </w:r>
      <w:proofErr w:type="spellStart"/>
      <w:r w:rsidR="00187229">
        <w:rPr>
          <w:b/>
        </w:rPr>
        <w:t>Ордамед</w:t>
      </w:r>
      <w:proofErr w:type="spellEnd"/>
      <w:r w:rsidR="00187229">
        <w:rPr>
          <w:b/>
        </w:rPr>
        <w:t xml:space="preserve"> Петропавловск»</w:t>
      </w:r>
      <w:r w:rsidR="00187229" w:rsidRPr="006C2F44">
        <w:t xml:space="preserve"> </w:t>
      </w:r>
      <w:r w:rsidR="00187229">
        <w:t>в соответствии  с</w:t>
      </w:r>
      <w:r w:rsidR="0082215D" w:rsidRPr="0082215D">
        <w:t xml:space="preserve"> </w:t>
      </w:r>
      <w:r w:rsidR="0082215D" w:rsidRPr="00286FA3">
        <w:t>Параграфом 4, п</w:t>
      </w:r>
      <w:r w:rsidR="0082215D">
        <w:t>ункт</w:t>
      </w:r>
      <w:r w:rsidR="0082215D" w:rsidRPr="00286FA3">
        <w:t xml:space="preserve"> 66 победитель тендера определяется на основании наименьшего ценового </w:t>
      </w:r>
      <w:proofErr w:type="gramStart"/>
      <w:r w:rsidR="0082215D" w:rsidRPr="00286FA3">
        <w:t>предложения</w:t>
      </w:r>
      <w:proofErr w:type="gramEnd"/>
      <w:r w:rsidR="0082215D" w:rsidRPr="00286FA3">
        <w:t xml:space="preserve"> и чья тендерная заявка соответствует условиям объявления и требованиям настоящих Правил</w:t>
      </w:r>
      <w:r w:rsidR="0082215D">
        <w:t xml:space="preserve">,   по лоту  № 23,29   с которым рекомендуется заключить договор   на сумму  </w:t>
      </w:r>
      <w:r w:rsidR="0082215D" w:rsidRPr="0082215D">
        <w:rPr>
          <w:b/>
        </w:rPr>
        <w:t xml:space="preserve">139 </w:t>
      </w:r>
      <w:r w:rsidR="0082215D">
        <w:rPr>
          <w:b/>
        </w:rPr>
        <w:t>6</w:t>
      </w:r>
      <w:r w:rsidR="0082215D" w:rsidRPr="0082215D">
        <w:rPr>
          <w:b/>
        </w:rPr>
        <w:t>00</w:t>
      </w:r>
      <w:r w:rsidR="0082215D" w:rsidRPr="00E939CA">
        <w:rPr>
          <w:b/>
        </w:rPr>
        <w:t xml:space="preserve"> тенге 00 </w:t>
      </w:r>
      <w:proofErr w:type="spellStart"/>
      <w:r w:rsidR="0082215D" w:rsidRPr="00E939CA">
        <w:rPr>
          <w:b/>
        </w:rPr>
        <w:t>тиын</w:t>
      </w:r>
      <w:proofErr w:type="spellEnd"/>
      <w:r w:rsidR="0082215D">
        <w:t xml:space="preserve">. </w:t>
      </w:r>
    </w:p>
    <w:p w:rsidR="00D2216F" w:rsidRPr="002D3716" w:rsidRDefault="0082215D" w:rsidP="00187229">
      <w:pPr>
        <w:pStyle w:val="a3"/>
        <w:spacing w:before="120" w:beforeAutospacing="0" w:after="120" w:afterAutospacing="0"/>
        <w:rPr>
          <w:b/>
        </w:rPr>
      </w:pPr>
      <w:r>
        <w:t xml:space="preserve">   </w:t>
      </w:r>
      <w:r w:rsidR="00187229">
        <w:t xml:space="preserve"> </w:t>
      </w:r>
      <w:r w:rsidRPr="00187229">
        <w:t xml:space="preserve">В соответствии  с Параграфом 4, </w:t>
      </w:r>
      <w:proofErr w:type="spellStart"/>
      <w:proofErr w:type="gramStart"/>
      <w:r w:rsidRPr="00187229">
        <w:t>п</w:t>
      </w:r>
      <w:proofErr w:type="spellEnd"/>
      <w:proofErr w:type="gramEnd"/>
      <w:r w:rsidRPr="00187229">
        <w:t xml:space="preserve"> 64  тендер признан несостоявшимся  на основании подачи только одной заявки, соответствующей условиям  тендерной документации,  то заказчиком осуществить закуп способом из одного источника у потенциального  поставщика, подавшего данную заявку по лот</w:t>
      </w:r>
      <w:r>
        <w:t xml:space="preserve">у № </w:t>
      </w:r>
      <w:r w:rsidR="002D3716">
        <w:t>21,22,24,25,26,27,28</w:t>
      </w:r>
      <w:r>
        <w:t xml:space="preserve"> </w:t>
      </w:r>
      <w:r w:rsidRPr="00187229">
        <w:t xml:space="preserve"> с потенциальный поставщик   </w:t>
      </w:r>
      <w:r w:rsidRPr="00187229">
        <w:rPr>
          <w:b/>
        </w:rPr>
        <w:t>ТОО «</w:t>
      </w:r>
      <w:proofErr w:type="spellStart"/>
      <w:r>
        <w:rPr>
          <w:b/>
        </w:rPr>
        <w:t>Ордамед</w:t>
      </w:r>
      <w:proofErr w:type="spellEnd"/>
      <w:r>
        <w:rPr>
          <w:b/>
        </w:rPr>
        <w:t xml:space="preserve"> Петропавловск </w:t>
      </w:r>
      <w:r w:rsidRPr="00187229">
        <w:rPr>
          <w:b/>
        </w:rPr>
        <w:t>»</w:t>
      </w:r>
      <w:r w:rsidRPr="00187229">
        <w:t xml:space="preserve"> заключить договор из одного источника  на сумму  </w:t>
      </w:r>
      <w:r w:rsidR="002D3716" w:rsidRPr="002D3716">
        <w:rPr>
          <w:b/>
        </w:rPr>
        <w:t>3 713 800</w:t>
      </w:r>
      <w:r w:rsidRPr="0082215D">
        <w:rPr>
          <w:b/>
        </w:rPr>
        <w:t xml:space="preserve"> тенге 00 </w:t>
      </w:r>
      <w:proofErr w:type="spellStart"/>
      <w:r w:rsidRPr="0082215D">
        <w:rPr>
          <w:b/>
        </w:rPr>
        <w:t>тиын</w:t>
      </w:r>
      <w:proofErr w:type="spellEnd"/>
      <w:r w:rsidRPr="0082215D">
        <w:rPr>
          <w:b/>
        </w:rPr>
        <w:t>.</w:t>
      </w:r>
    </w:p>
    <w:p w:rsidR="002D3716" w:rsidRDefault="00D2216F" w:rsidP="002D3716">
      <w:pPr>
        <w:pStyle w:val="a3"/>
        <w:spacing w:before="120" w:beforeAutospacing="0" w:after="120" w:afterAutospacing="0"/>
      </w:pPr>
      <w:r>
        <w:t>5)</w:t>
      </w:r>
      <w:r w:rsidRPr="00D2216F">
        <w:t xml:space="preserve"> </w:t>
      </w:r>
      <w:r>
        <w:t xml:space="preserve">Потенциальных  поставщик  </w:t>
      </w:r>
      <w:r w:rsidRPr="00FA5462">
        <w:rPr>
          <w:b/>
        </w:rPr>
        <w:t>ТОО «</w:t>
      </w:r>
      <w:r>
        <w:rPr>
          <w:b/>
          <w:lang w:val="en-US"/>
        </w:rPr>
        <w:t>Excellent</w:t>
      </w:r>
      <w:r w:rsidRPr="00453963">
        <w:rPr>
          <w:b/>
        </w:rPr>
        <w:t xml:space="preserve"> </w:t>
      </w:r>
      <w:r>
        <w:rPr>
          <w:b/>
          <w:lang w:val="en-US"/>
        </w:rPr>
        <w:t>Lad</w:t>
      </w:r>
      <w:r>
        <w:rPr>
          <w:b/>
        </w:rPr>
        <w:t xml:space="preserve"> »</w:t>
      </w:r>
      <w:r w:rsidRPr="006C2F44">
        <w:t xml:space="preserve"> </w:t>
      </w:r>
      <w:r>
        <w:t xml:space="preserve">в соответствии </w:t>
      </w:r>
      <w:r w:rsidR="002D3716">
        <w:t>с</w:t>
      </w:r>
      <w:r w:rsidR="002D3716" w:rsidRPr="0082215D">
        <w:t xml:space="preserve"> </w:t>
      </w:r>
      <w:r w:rsidR="002D3716" w:rsidRPr="00286FA3">
        <w:t>Параграфом 4, п</w:t>
      </w:r>
      <w:r w:rsidR="002D3716">
        <w:t>ункт</w:t>
      </w:r>
      <w:r w:rsidR="002D3716" w:rsidRPr="00286FA3">
        <w:t xml:space="preserve"> 66 победитель тендера определяется на основании наименьшего ценового </w:t>
      </w:r>
      <w:proofErr w:type="gramStart"/>
      <w:r w:rsidR="002D3716" w:rsidRPr="00286FA3">
        <w:t>предложения</w:t>
      </w:r>
      <w:proofErr w:type="gramEnd"/>
      <w:r w:rsidR="002D3716" w:rsidRPr="00286FA3">
        <w:t xml:space="preserve"> и чья тендерная заявка соответствует условиям объявления и требованиям настоящих Правил</w:t>
      </w:r>
      <w:r w:rsidR="002D3716">
        <w:t xml:space="preserve">,   по лоту                   № 17,18   с которым рекомендуется заключить договор   на сумму  </w:t>
      </w:r>
      <w:r w:rsidR="002D3716" w:rsidRPr="002D3716">
        <w:rPr>
          <w:b/>
        </w:rPr>
        <w:t>2 109 000</w:t>
      </w:r>
      <w:r w:rsidR="002D3716" w:rsidRPr="00E939CA">
        <w:rPr>
          <w:b/>
        </w:rPr>
        <w:t xml:space="preserve"> тенге 00 </w:t>
      </w:r>
      <w:proofErr w:type="spellStart"/>
      <w:r w:rsidR="002D3716" w:rsidRPr="00E939CA">
        <w:rPr>
          <w:b/>
        </w:rPr>
        <w:t>тиын</w:t>
      </w:r>
      <w:proofErr w:type="spellEnd"/>
      <w:r w:rsidR="002D3716">
        <w:t xml:space="preserve">. </w:t>
      </w:r>
    </w:p>
    <w:p w:rsidR="00D2216F" w:rsidRDefault="00D2216F" w:rsidP="007C3A29">
      <w:pPr>
        <w:pStyle w:val="a3"/>
        <w:spacing w:before="120" w:beforeAutospacing="0" w:after="120" w:afterAutospacing="0"/>
      </w:pPr>
    </w:p>
    <w:p w:rsidR="001B2A14" w:rsidRPr="00B50EAA" w:rsidRDefault="001B2A14" w:rsidP="001B2A14">
      <w:pPr>
        <w:pStyle w:val="a3"/>
        <w:spacing w:before="120" w:beforeAutospacing="0" w:after="120" w:afterAutospacing="0"/>
      </w:pPr>
      <w:r w:rsidRPr="00B50EAA">
        <w:t>6</w:t>
      </w:r>
      <w:r>
        <w:t>. Признат</w:t>
      </w:r>
      <w:r w:rsidR="001B6AD4">
        <w:t>ь не состоявшимся закуп по лоту № 14</w:t>
      </w:r>
      <w:r>
        <w:t xml:space="preserve"> на основа</w:t>
      </w:r>
      <w:r w:rsidR="001B6AD4">
        <w:t>нии  Параграфа 4 пункт 63</w:t>
      </w:r>
      <w:r>
        <w:t xml:space="preserve">   отсутствие тендерных заявок.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B50EAA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 w:rsidRPr="00D762DC">
        <w:t>Председатель тендерной  комиссии</w:t>
      </w:r>
      <w:r w:rsidR="00D22853">
        <w:t>:</w:t>
      </w:r>
      <w:r>
        <w:t xml:space="preserve">  __________ </w:t>
      </w:r>
      <w:proofErr w:type="spellStart"/>
      <w:r>
        <w:t>Сагандыкова</w:t>
      </w:r>
      <w:proofErr w:type="spellEnd"/>
      <w:r>
        <w:t xml:space="preserve"> Г.Т.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B50EAA" w:rsidRPr="00D762DC" w:rsidRDefault="00B50EAA" w:rsidP="00B50EAA">
      <w:pPr>
        <w:pStyle w:val="a3"/>
        <w:spacing w:before="0" w:beforeAutospacing="0" w:after="0" w:afterAutospacing="0"/>
      </w:pPr>
      <w:r w:rsidRPr="00D762DC">
        <w:t>Заместитель председателя тендерной  комиссии</w:t>
      </w:r>
      <w:r w:rsidR="00D22853">
        <w:t>:</w:t>
      </w:r>
      <w:r>
        <w:t xml:space="preserve">__________ </w:t>
      </w:r>
      <w:proofErr w:type="spellStart"/>
      <w:r w:rsidR="001B6AD4">
        <w:t>Масёрова</w:t>
      </w:r>
      <w:proofErr w:type="spellEnd"/>
      <w:r w:rsidR="001B6AD4">
        <w:t xml:space="preserve"> Ю.Г.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B50EAA" w:rsidP="00B50EAA">
      <w:pPr>
        <w:pStyle w:val="a3"/>
        <w:spacing w:before="0" w:beforeAutospacing="0" w:after="0" w:afterAutospacing="0"/>
      </w:pPr>
      <w:r w:rsidRPr="00D762DC">
        <w:t>Член тендерной  комиссии</w:t>
      </w:r>
      <w:r w:rsidR="00D22853">
        <w:t>:</w:t>
      </w:r>
      <w:r>
        <w:t xml:space="preserve"> </w:t>
      </w:r>
    </w:p>
    <w:p w:rsidR="00D22853" w:rsidRDefault="00D22853" w:rsidP="00D22853">
      <w:pPr>
        <w:pStyle w:val="a3"/>
        <w:tabs>
          <w:tab w:val="left" w:pos="4213"/>
        </w:tabs>
        <w:spacing w:before="0" w:beforeAutospacing="0" w:after="0" w:afterAutospacing="0"/>
      </w:pPr>
      <w:r>
        <w:t xml:space="preserve">                                           </w:t>
      </w:r>
      <w:r w:rsidR="00C7576B">
        <w:t xml:space="preserve">                         </w:t>
      </w:r>
      <w:r>
        <w:t xml:space="preserve">___________ </w:t>
      </w:r>
      <w:r w:rsidR="001B6AD4">
        <w:t>Байдак Н.М</w:t>
      </w:r>
      <w:r>
        <w:t>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D22853" w:rsidP="00D22853">
      <w:pPr>
        <w:pStyle w:val="a3"/>
        <w:tabs>
          <w:tab w:val="left" w:pos="4213"/>
          <w:tab w:val="left" w:pos="5938"/>
        </w:tabs>
        <w:spacing w:before="0" w:beforeAutospacing="0" w:after="0" w:afterAutospacing="0"/>
      </w:pPr>
      <w:r>
        <w:tab/>
        <w:t>____________</w:t>
      </w:r>
      <w:r>
        <w:tab/>
      </w:r>
      <w:proofErr w:type="spellStart"/>
      <w:r>
        <w:t>К</w:t>
      </w:r>
      <w:r w:rsidR="001B6AD4">
        <w:t>алиева</w:t>
      </w:r>
      <w:proofErr w:type="spellEnd"/>
      <w:r w:rsidR="001B6AD4">
        <w:t xml:space="preserve"> А.К</w:t>
      </w:r>
      <w:r>
        <w:t>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D22853" w:rsidP="00C7576B">
      <w:pPr>
        <w:pStyle w:val="a3"/>
        <w:spacing w:before="0" w:beforeAutospacing="0" w:after="0" w:afterAutospacing="0"/>
      </w:pPr>
      <w:r>
        <w:t xml:space="preserve">                                                                     </w:t>
      </w:r>
      <w:r w:rsidR="00B50EAA">
        <w:t xml:space="preserve">_____________ </w:t>
      </w:r>
      <w:proofErr w:type="spellStart"/>
      <w:r w:rsidR="00B50EAA">
        <w:t>К</w:t>
      </w:r>
      <w:r w:rsidR="001B6AD4">
        <w:t>озуев</w:t>
      </w:r>
      <w:proofErr w:type="spellEnd"/>
      <w:r w:rsidR="001B6AD4">
        <w:t xml:space="preserve"> Д.Т</w:t>
      </w:r>
      <w:r w:rsidR="00B50EAA">
        <w:t>.</w:t>
      </w:r>
    </w:p>
    <w:p w:rsidR="00C7576B" w:rsidRDefault="00C7576B" w:rsidP="0027738F">
      <w:pPr>
        <w:pStyle w:val="a3"/>
        <w:spacing w:before="120" w:beforeAutospacing="0" w:after="120" w:afterAutospacing="0"/>
      </w:pPr>
    </w:p>
    <w:p w:rsidR="00885367" w:rsidRPr="00A36474" w:rsidRDefault="00B50EAA" w:rsidP="00C7576B">
      <w:pPr>
        <w:pStyle w:val="a3"/>
        <w:spacing w:before="120" w:beforeAutospacing="0" w:after="120" w:afterAutospacing="0"/>
      </w:pPr>
      <w:r w:rsidRPr="00B50EAA">
        <w:t>Секретарь</w:t>
      </w:r>
      <w:r w:rsidR="00C7576B">
        <w:t xml:space="preserve">     </w:t>
      </w:r>
      <w:r>
        <w:t xml:space="preserve">  </w:t>
      </w:r>
      <w:r w:rsidRPr="00B50EAA">
        <w:t xml:space="preserve"> ______________</w:t>
      </w:r>
      <w:r>
        <w:t xml:space="preserve">  Глушко Е.А.</w:t>
      </w:r>
    </w:p>
    <w:sectPr w:rsidR="00885367" w:rsidRPr="00A36474" w:rsidSect="00D762DC">
      <w:footerReference w:type="default" r:id="rId8"/>
      <w:pgSz w:w="16838" w:h="11906" w:orient="landscape"/>
      <w:pgMar w:top="851" w:right="102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58" w:rsidRDefault="00811558" w:rsidP="00BB5E0D">
      <w:r>
        <w:separator/>
      </w:r>
    </w:p>
  </w:endnote>
  <w:endnote w:type="continuationSeparator" w:id="0">
    <w:p w:rsidR="00811558" w:rsidRDefault="00811558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C9" w:rsidRPr="0016560B" w:rsidRDefault="004675C9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792262">
      <w:rPr>
        <w:noProof/>
        <w:sz w:val="18"/>
        <w:szCs w:val="18"/>
      </w:rPr>
      <w:t>2</w:t>
    </w:r>
    <w:r w:rsidRPr="0016560B">
      <w:rPr>
        <w:sz w:val="18"/>
        <w:szCs w:val="18"/>
      </w:rPr>
      <w:fldChar w:fldCharType="end"/>
    </w:r>
  </w:p>
  <w:p w:rsidR="004675C9" w:rsidRDefault="004675C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58" w:rsidRDefault="00811558" w:rsidP="00BB5E0D">
      <w:r>
        <w:separator/>
      </w:r>
    </w:p>
  </w:footnote>
  <w:footnote w:type="continuationSeparator" w:id="0">
    <w:p w:rsidR="00811558" w:rsidRDefault="00811558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9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7"/>
  </w:num>
  <w:num w:numId="7">
    <w:abstractNumId w:val="36"/>
  </w:num>
  <w:num w:numId="8">
    <w:abstractNumId w:val="31"/>
  </w:num>
  <w:num w:numId="9">
    <w:abstractNumId w:val="26"/>
  </w:num>
  <w:num w:numId="10">
    <w:abstractNumId w:val="20"/>
  </w:num>
  <w:num w:numId="11">
    <w:abstractNumId w:val="35"/>
  </w:num>
  <w:num w:numId="12">
    <w:abstractNumId w:val="33"/>
  </w:num>
  <w:num w:numId="13">
    <w:abstractNumId w:val="18"/>
  </w:num>
  <w:num w:numId="14">
    <w:abstractNumId w:val="17"/>
  </w:num>
  <w:num w:numId="15">
    <w:abstractNumId w:val="0"/>
  </w:num>
  <w:num w:numId="16">
    <w:abstractNumId w:val="28"/>
  </w:num>
  <w:num w:numId="17">
    <w:abstractNumId w:val="24"/>
  </w:num>
  <w:num w:numId="18">
    <w:abstractNumId w:val="7"/>
  </w:num>
  <w:num w:numId="19">
    <w:abstractNumId w:val="16"/>
  </w:num>
  <w:num w:numId="20">
    <w:abstractNumId w:val="21"/>
  </w:num>
  <w:num w:numId="21">
    <w:abstractNumId w:val="30"/>
  </w:num>
  <w:num w:numId="22">
    <w:abstractNumId w:val="29"/>
  </w:num>
  <w:num w:numId="23">
    <w:abstractNumId w:val="22"/>
  </w:num>
  <w:num w:numId="24">
    <w:abstractNumId w:val="9"/>
  </w:num>
  <w:num w:numId="25">
    <w:abstractNumId w:val="10"/>
  </w:num>
  <w:num w:numId="26">
    <w:abstractNumId w:val="4"/>
  </w:num>
  <w:num w:numId="27">
    <w:abstractNumId w:val="15"/>
  </w:num>
  <w:num w:numId="28">
    <w:abstractNumId w:val="13"/>
  </w:num>
  <w:num w:numId="29">
    <w:abstractNumId w:val="8"/>
  </w:num>
  <w:num w:numId="30">
    <w:abstractNumId w:val="3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2"/>
  </w:num>
  <w:num w:numId="35">
    <w:abstractNumId w:val="37"/>
  </w:num>
  <w:num w:numId="36">
    <w:abstractNumId w:val="25"/>
  </w:num>
  <w:num w:numId="37">
    <w:abstractNumId w:val="11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444EB"/>
    <w:rsid w:val="00046E8E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0D71"/>
    <w:rsid w:val="000721F5"/>
    <w:rsid w:val="00072C78"/>
    <w:rsid w:val="00072EDE"/>
    <w:rsid w:val="000738C7"/>
    <w:rsid w:val="000764A9"/>
    <w:rsid w:val="0007763F"/>
    <w:rsid w:val="00080407"/>
    <w:rsid w:val="00083D4A"/>
    <w:rsid w:val="00090C02"/>
    <w:rsid w:val="00091406"/>
    <w:rsid w:val="00094FC3"/>
    <w:rsid w:val="00095D58"/>
    <w:rsid w:val="00097B6F"/>
    <w:rsid w:val="000A2264"/>
    <w:rsid w:val="000B19AE"/>
    <w:rsid w:val="000B4809"/>
    <w:rsid w:val="000B68E0"/>
    <w:rsid w:val="000B7EB7"/>
    <w:rsid w:val="000C284A"/>
    <w:rsid w:val="000C31A0"/>
    <w:rsid w:val="000C365E"/>
    <w:rsid w:val="000C4AA8"/>
    <w:rsid w:val="000C5356"/>
    <w:rsid w:val="000C5980"/>
    <w:rsid w:val="000C6031"/>
    <w:rsid w:val="000C7136"/>
    <w:rsid w:val="000C793E"/>
    <w:rsid w:val="000D0775"/>
    <w:rsid w:val="000D0E99"/>
    <w:rsid w:val="000D3E40"/>
    <w:rsid w:val="000D574D"/>
    <w:rsid w:val="000D6793"/>
    <w:rsid w:val="000E2172"/>
    <w:rsid w:val="000E3E77"/>
    <w:rsid w:val="000E4265"/>
    <w:rsid w:val="000E66CD"/>
    <w:rsid w:val="000F24CA"/>
    <w:rsid w:val="000F2569"/>
    <w:rsid w:val="000F3ECC"/>
    <w:rsid w:val="000F3FF7"/>
    <w:rsid w:val="000F5270"/>
    <w:rsid w:val="00100365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47CF"/>
    <w:rsid w:val="00126ABD"/>
    <w:rsid w:val="0013081B"/>
    <w:rsid w:val="00130B74"/>
    <w:rsid w:val="00135CEB"/>
    <w:rsid w:val="001404F5"/>
    <w:rsid w:val="00143F30"/>
    <w:rsid w:val="00144A21"/>
    <w:rsid w:val="0015032B"/>
    <w:rsid w:val="00151D88"/>
    <w:rsid w:val="001540F7"/>
    <w:rsid w:val="00155362"/>
    <w:rsid w:val="00155BC1"/>
    <w:rsid w:val="00156C45"/>
    <w:rsid w:val="001614F5"/>
    <w:rsid w:val="0016309A"/>
    <w:rsid w:val="00163FD4"/>
    <w:rsid w:val="0016560B"/>
    <w:rsid w:val="00170C3B"/>
    <w:rsid w:val="0017256C"/>
    <w:rsid w:val="001735C4"/>
    <w:rsid w:val="00175A65"/>
    <w:rsid w:val="0017732A"/>
    <w:rsid w:val="00183E02"/>
    <w:rsid w:val="00187229"/>
    <w:rsid w:val="00190053"/>
    <w:rsid w:val="001910B4"/>
    <w:rsid w:val="001914CC"/>
    <w:rsid w:val="001938D6"/>
    <w:rsid w:val="00194110"/>
    <w:rsid w:val="001A12E9"/>
    <w:rsid w:val="001A29A7"/>
    <w:rsid w:val="001A4BFD"/>
    <w:rsid w:val="001B2A14"/>
    <w:rsid w:val="001B431E"/>
    <w:rsid w:val="001B6AD4"/>
    <w:rsid w:val="001C047F"/>
    <w:rsid w:val="001C0CA6"/>
    <w:rsid w:val="001C740E"/>
    <w:rsid w:val="001C7C7D"/>
    <w:rsid w:val="001D0938"/>
    <w:rsid w:val="001D20B1"/>
    <w:rsid w:val="001D4B0D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21D29"/>
    <w:rsid w:val="00223234"/>
    <w:rsid w:val="0022691E"/>
    <w:rsid w:val="0023152D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2EB1"/>
    <w:rsid w:val="00286FA3"/>
    <w:rsid w:val="00292619"/>
    <w:rsid w:val="00293FB4"/>
    <w:rsid w:val="0029420B"/>
    <w:rsid w:val="002943C3"/>
    <w:rsid w:val="002A4B0A"/>
    <w:rsid w:val="002A4F63"/>
    <w:rsid w:val="002A58A5"/>
    <w:rsid w:val="002B1A9A"/>
    <w:rsid w:val="002B2294"/>
    <w:rsid w:val="002B5DB3"/>
    <w:rsid w:val="002B5EE4"/>
    <w:rsid w:val="002C04D9"/>
    <w:rsid w:val="002C0A76"/>
    <w:rsid w:val="002C4905"/>
    <w:rsid w:val="002C528C"/>
    <w:rsid w:val="002C5C9C"/>
    <w:rsid w:val="002C7108"/>
    <w:rsid w:val="002D1CA8"/>
    <w:rsid w:val="002D3716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47AFE"/>
    <w:rsid w:val="003527CE"/>
    <w:rsid w:val="00352AF9"/>
    <w:rsid w:val="00361F7E"/>
    <w:rsid w:val="00362D0B"/>
    <w:rsid w:val="0037019D"/>
    <w:rsid w:val="00370536"/>
    <w:rsid w:val="003712F1"/>
    <w:rsid w:val="0037340A"/>
    <w:rsid w:val="00373BF9"/>
    <w:rsid w:val="00375287"/>
    <w:rsid w:val="00381584"/>
    <w:rsid w:val="00387D1A"/>
    <w:rsid w:val="00394222"/>
    <w:rsid w:val="0039582B"/>
    <w:rsid w:val="003976AF"/>
    <w:rsid w:val="003A32D1"/>
    <w:rsid w:val="003A3710"/>
    <w:rsid w:val="003A6492"/>
    <w:rsid w:val="003A7B6A"/>
    <w:rsid w:val="003B050D"/>
    <w:rsid w:val="003B34D2"/>
    <w:rsid w:val="003B3518"/>
    <w:rsid w:val="003B7FF1"/>
    <w:rsid w:val="003C2700"/>
    <w:rsid w:val="003C55DE"/>
    <w:rsid w:val="003C62A2"/>
    <w:rsid w:val="003C6C67"/>
    <w:rsid w:val="003D2132"/>
    <w:rsid w:val="003D3A71"/>
    <w:rsid w:val="003E35BA"/>
    <w:rsid w:val="003E3C7D"/>
    <w:rsid w:val="003E5ED7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4009D"/>
    <w:rsid w:val="0044401D"/>
    <w:rsid w:val="00444D42"/>
    <w:rsid w:val="00445C84"/>
    <w:rsid w:val="0044634F"/>
    <w:rsid w:val="00447162"/>
    <w:rsid w:val="00450365"/>
    <w:rsid w:val="00453963"/>
    <w:rsid w:val="004554DF"/>
    <w:rsid w:val="004634B8"/>
    <w:rsid w:val="00463A4D"/>
    <w:rsid w:val="00465D8E"/>
    <w:rsid w:val="00466781"/>
    <w:rsid w:val="004675C9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95C7B"/>
    <w:rsid w:val="004A5CCA"/>
    <w:rsid w:val="004A5E9A"/>
    <w:rsid w:val="004A7133"/>
    <w:rsid w:val="004B00C7"/>
    <w:rsid w:val="004B4FB2"/>
    <w:rsid w:val="004B5CF2"/>
    <w:rsid w:val="004B752E"/>
    <w:rsid w:val="004B782B"/>
    <w:rsid w:val="004C0332"/>
    <w:rsid w:val="004C05AD"/>
    <w:rsid w:val="004C4E01"/>
    <w:rsid w:val="004C66BB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755"/>
    <w:rsid w:val="004F06CA"/>
    <w:rsid w:val="004F2638"/>
    <w:rsid w:val="004F6A3D"/>
    <w:rsid w:val="00500AD3"/>
    <w:rsid w:val="0050223D"/>
    <w:rsid w:val="00502E66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1D20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55BB"/>
    <w:rsid w:val="005A6AA6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0C0F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14DC3"/>
    <w:rsid w:val="006276C8"/>
    <w:rsid w:val="00631B0C"/>
    <w:rsid w:val="006332A9"/>
    <w:rsid w:val="0063666E"/>
    <w:rsid w:val="006375B8"/>
    <w:rsid w:val="00637C51"/>
    <w:rsid w:val="00640425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40D9"/>
    <w:rsid w:val="006B79B4"/>
    <w:rsid w:val="006C07EA"/>
    <w:rsid w:val="006C25EB"/>
    <w:rsid w:val="006C2F44"/>
    <w:rsid w:val="006C68E1"/>
    <w:rsid w:val="006D0880"/>
    <w:rsid w:val="006D17EC"/>
    <w:rsid w:val="006D1A29"/>
    <w:rsid w:val="006D39F7"/>
    <w:rsid w:val="006D6BD7"/>
    <w:rsid w:val="006E57E7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3446"/>
    <w:rsid w:val="007239C9"/>
    <w:rsid w:val="007412AC"/>
    <w:rsid w:val="0074223E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7AEF"/>
    <w:rsid w:val="00792262"/>
    <w:rsid w:val="00793117"/>
    <w:rsid w:val="007965B1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C3A29"/>
    <w:rsid w:val="007E00B0"/>
    <w:rsid w:val="007E3B0E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2EA5"/>
    <w:rsid w:val="008032F0"/>
    <w:rsid w:val="008102A9"/>
    <w:rsid w:val="00811558"/>
    <w:rsid w:val="00811616"/>
    <w:rsid w:val="00812941"/>
    <w:rsid w:val="00813A81"/>
    <w:rsid w:val="00813B95"/>
    <w:rsid w:val="00817C1E"/>
    <w:rsid w:val="0082215D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44C5"/>
    <w:rsid w:val="00857A20"/>
    <w:rsid w:val="008626F5"/>
    <w:rsid w:val="008718FB"/>
    <w:rsid w:val="00873AA9"/>
    <w:rsid w:val="008752E4"/>
    <w:rsid w:val="00875B90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25EA"/>
    <w:rsid w:val="00904B39"/>
    <w:rsid w:val="00904FC3"/>
    <w:rsid w:val="009069A5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36FC5"/>
    <w:rsid w:val="009403A7"/>
    <w:rsid w:val="009418CD"/>
    <w:rsid w:val="0094253F"/>
    <w:rsid w:val="00943010"/>
    <w:rsid w:val="00945E1D"/>
    <w:rsid w:val="009473B9"/>
    <w:rsid w:val="00947E31"/>
    <w:rsid w:val="0095107C"/>
    <w:rsid w:val="0095356A"/>
    <w:rsid w:val="00953A9B"/>
    <w:rsid w:val="0095458A"/>
    <w:rsid w:val="00955B8F"/>
    <w:rsid w:val="00956317"/>
    <w:rsid w:val="00966D7D"/>
    <w:rsid w:val="009674BF"/>
    <w:rsid w:val="00972335"/>
    <w:rsid w:val="00972791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350F"/>
    <w:rsid w:val="00996BF5"/>
    <w:rsid w:val="009A2A7F"/>
    <w:rsid w:val="009A6DE5"/>
    <w:rsid w:val="009B1AB0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3754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5761"/>
    <w:rsid w:val="00A06E88"/>
    <w:rsid w:val="00A1220B"/>
    <w:rsid w:val="00A13B30"/>
    <w:rsid w:val="00A15C38"/>
    <w:rsid w:val="00A166E2"/>
    <w:rsid w:val="00A16D08"/>
    <w:rsid w:val="00A2780F"/>
    <w:rsid w:val="00A339AB"/>
    <w:rsid w:val="00A346CD"/>
    <w:rsid w:val="00A3470B"/>
    <w:rsid w:val="00A36474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7D98"/>
    <w:rsid w:val="00A60E26"/>
    <w:rsid w:val="00A6309F"/>
    <w:rsid w:val="00A639FE"/>
    <w:rsid w:val="00A64A0B"/>
    <w:rsid w:val="00A66087"/>
    <w:rsid w:val="00A6750B"/>
    <w:rsid w:val="00A744CE"/>
    <w:rsid w:val="00A77564"/>
    <w:rsid w:val="00A77B3B"/>
    <w:rsid w:val="00A77C61"/>
    <w:rsid w:val="00A81DE2"/>
    <w:rsid w:val="00A83C80"/>
    <w:rsid w:val="00A8587A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5650"/>
    <w:rsid w:val="00AC6B97"/>
    <w:rsid w:val="00AD03CE"/>
    <w:rsid w:val="00AD128B"/>
    <w:rsid w:val="00AD2159"/>
    <w:rsid w:val="00AD313B"/>
    <w:rsid w:val="00AD4A50"/>
    <w:rsid w:val="00AD515D"/>
    <w:rsid w:val="00AE002F"/>
    <w:rsid w:val="00AE2AA7"/>
    <w:rsid w:val="00AE601E"/>
    <w:rsid w:val="00AF0EB5"/>
    <w:rsid w:val="00AF326D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326"/>
    <w:rsid w:val="00B137A1"/>
    <w:rsid w:val="00B22296"/>
    <w:rsid w:val="00B22FCA"/>
    <w:rsid w:val="00B239E6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BD3"/>
    <w:rsid w:val="00B47D99"/>
    <w:rsid w:val="00B5067A"/>
    <w:rsid w:val="00B50B21"/>
    <w:rsid w:val="00B50EAA"/>
    <w:rsid w:val="00B518E7"/>
    <w:rsid w:val="00B564B3"/>
    <w:rsid w:val="00B56518"/>
    <w:rsid w:val="00B7008C"/>
    <w:rsid w:val="00B70183"/>
    <w:rsid w:val="00B72193"/>
    <w:rsid w:val="00B7277E"/>
    <w:rsid w:val="00B72850"/>
    <w:rsid w:val="00B72C92"/>
    <w:rsid w:val="00B737E5"/>
    <w:rsid w:val="00B74F2A"/>
    <w:rsid w:val="00B76712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4A3"/>
    <w:rsid w:val="00BA6A38"/>
    <w:rsid w:val="00BA7C8B"/>
    <w:rsid w:val="00BA7E9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6802"/>
    <w:rsid w:val="00C37D0A"/>
    <w:rsid w:val="00C4053D"/>
    <w:rsid w:val="00C40850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7576B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BEC"/>
    <w:rsid w:val="00D12DDA"/>
    <w:rsid w:val="00D13164"/>
    <w:rsid w:val="00D1329F"/>
    <w:rsid w:val="00D1558B"/>
    <w:rsid w:val="00D2216F"/>
    <w:rsid w:val="00D227C4"/>
    <w:rsid w:val="00D22853"/>
    <w:rsid w:val="00D27CE3"/>
    <w:rsid w:val="00D3007E"/>
    <w:rsid w:val="00D306D4"/>
    <w:rsid w:val="00D31041"/>
    <w:rsid w:val="00D32147"/>
    <w:rsid w:val="00D34293"/>
    <w:rsid w:val="00D41DBF"/>
    <w:rsid w:val="00D52291"/>
    <w:rsid w:val="00D5279E"/>
    <w:rsid w:val="00D529B1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62D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B03FF"/>
    <w:rsid w:val="00DB1767"/>
    <w:rsid w:val="00DB4C28"/>
    <w:rsid w:val="00DB5BA5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D20"/>
    <w:rsid w:val="00E44C48"/>
    <w:rsid w:val="00E456AB"/>
    <w:rsid w:val="00E478EF"/>
    <w:rsid w:val="00E512D0"/>
    <w:rsid w:val="00E55015"/>
    <w:rsid w:val="00E550FA"/>
    <w:rsid w:val="00E559D4"/>
    <w:rsid w:val="00E57EF9"/>
    <w:rsid w:val="00E61B19"/>
    <w:rsid w:val="00E625AE"/>
    <w:rsid w:val="00E63916"/>
    <w:rsid w:val="00E65189"/>
    <w:rsid w:val="00E65CC9"/>
    <w:rsid w:val="00E66241"/>
    <w:rsid w:val="00E667EA"/>
    <w:rsid w:val="00E66DBF"/>
    <w:rsid w:val="00E73274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939CA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D7338"/>
    <w:rsid w:val="00EE0FD6"/>
    <w:rsid w:val="00EE6317"/>
    <w:rsid w:val="00EE68BF"/>
    <w:rsid w:val="00EF6CA3"/>
    <w:rsid w:val="00EF7DB4"/>
    <w:rsid w:val="00F03626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77C7"/>
    <w:rsid w:val="00F27E75"/>
    <w:rsid w:val="00F328EF"/>
    <w:rsid w:val="00F331BD"/>
    <w:rsid w:val="00F3574F"/>
    <w:rsid w:val="00F36CD3"/>
    <w:rsid w:val="00F4068C"/>
    <w:rsid w:val="00F42D01"/>
    <w:rsid w:val="00F44E01"/>
    <w:rsid w:val="00F506EC"/>
    <w:rsid w:val="00F525CE"/>
    <w:rsid w:val="00F572FA"/>
    <w:rsid w:val="00F602CD"/>
    <w:rsid w:val="00F62B3B"/>
    <w:rsid w:val="00F6321C"/>
    <w:rsid w:val="00F64324"/>
    <w:rsid w:val="00F643C0"/>
    <w:rsid w:val="00F64805"/>
    <w:rsid w:val="00F64AAB"/>
    <w:rsid w:val="00F64D10"/>
    <w:rsid w:val="00F660C4"/>
    <w:rsid w:val="00F6620E"/>
    <w:rsid w:val="00F702A0"/>
    <w:rsid w:val="00F7341B"/>
    <w:rsid w:val="00F73CB6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D74"/>
    <w:rsid w:val="00FA5462"/>
    <w:rsid w:val="00FA7636"/>
    <w:rsid w:val="00FB496C"/>
    <w:rsid w:val="00FB5381"/>
    <w:rsid w:val="00FC0F87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3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34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24E9-91D5-402F-B7F3-8DDC926F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7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59</cp:revision>
  <cp:lastPrinted>2024-03-19T12:30:00Z</cp:lastPrinted>
  <dcterms:created xsi:type="dcterms:W3CDTF">2021-09-09T06:31:00Z</dcterms:created>
  <dcterms:modified xsi:type="dcterms:W3CDTF">2024-03-19T12:31:00Z</dcterms:modified>
</cp:coreProperties>
</file>