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C6" w:rsidRPr="00821AC6" w:rsidRDefault="00821AC6" w:rsidP="00821AC6">
      <w:pPr>
        <w:spacing w:after="0" w:line="240" w:lineRule="auto"/>
        <w:jc w:val="center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Аналитическая справка</w:t>
      </w:r>
    </w:p>
    <w:p w:rsidR="00821AC6" w:rsidRPr="00821AC6" w:rsidRDefault="00821AC6" w:rsidP="00821AC6">
      <w:pPr>
        <w:spacing w:after="0" w:line="240" w:lineRule="auto"/>
        <w:jc w:val="center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по проведенному внутреннему анализу коррупц</w:t>
      </w:r>
      <w:r w:rsidR="00A840F9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ионных рисков в деятельности КГП на ПХВ 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«</w:t>
      </w:r>
      <w:r w:rsidR="00A840F9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Районная больница района Магжана Жумабаева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»</w:t>
      </w:r>
      <w:r w:rsidR="00A840F9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Коммунального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государств</w:t>
      </w:r>
      <w:r w:rsidR="00A840F9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енного учреждения «Управление здравоохранение акимата СКО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»</w:t>
      </w:r>
    </w:p>
    <w:p w:rsidR="00821AC6" w:rsidRPr="00821AC6" w:rsidRDefault="00821AC6" w:rsidP="00821AC6">
      <w:pPr>
        <w:spacing w:after="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proofErr w:type="gramStart"/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На основании пунктов 1,5 статьи 8 Закона Республики Казахстан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br/>
        <w:t>«О противодействии коррупции», приказа председателя Агентства Республики Казахстан по делам государственной службы и противодействию коррупции от 19.10.2016г. №12 «Об утверждении Типовых правил проведения внутреннего анализ</w:t>
      </w:r>
      <w:r w:rsidR="00384C42">
        <w:rPr>
          <w:rFonts w:eastAsia="Times New Roman" w:cs="Times New Roman"/>
          <w:color w:val="auto"/>
          <w:sz w:val="24"/>
          <w:szCs w:val="24"/>
          <w:lang w:eastAsia="ru-RU"/>
        </w:rPr>
        <w:t>а коррупционных рисков»</w:t>
      </w:r>
      <w:r w:rsidR="001F4C9D">
        <w:rPr>
          <w:rFonts w:eastAsia="Times New Roman" w:cs="Times New Roman"/>
          <w:color w:val="auto"/>
          <w:sz w:val="24"/>
          <w:szCs w:val="24"/>
          <w:lang w:eastAsia="ru-RU"/>
        </w:rPr>
        <w:t>., приказа КГП на ПХВ «Районная больница района Магжана Жумабаева»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«О проведении проверки внутреннего ан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>ализа коррупционных рисков» №3  от 03.05.2023г. комиссией КГП на</w:t>
      </w:r>
      <w:proofErr w:type="gramEnd"/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 xml:space="preserve"> ПХВ 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«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>Районная больница района Магжана Жумабаева» КГУ «УЗ акимата  СКО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» (</w:t>
      </w:r>
      <w:r w:rsidRPr="00821AC6">
        <w:rPr>
          <w:rFonts w:ascii="inherit" w:eastAsia="Times New Roman" w:hAnsi="inherit" w:cs="Times New Roman"/>
          <w:i/>
          <w:iCs/>
          <w:color w:val="auto"/>
          <w:sz w:val="24"/>
          <w:szCs w:val="24"/>
          <w:bdr w:val="none" w:sz="0" w:space="0" w:color="auto" w:frame="1"/>
          <w:lang w:eastAsia="ru-RU"/>
        </w:rPr>
        <w:t>далее — Предприятие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) проведен внутренний 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>анализ коррупционных рисков за 5  месяцев 2023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года.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Внутренний анализ коррупционных рисков осуществлялся по следующим направлениям:</w:t>
      </w:r>
    </w:p>
    <w:p w:rsidR="00821AC6" w:rsidRPr="00821AC6" w:rsidRDefault="00821AC6" w:rsidP="00821AC6">
      <w:pPr>
        <w:numPr>
          <w:ilvl w:val="0"/>
          <w:numId w:val="1"/>
        </w:num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I. Выявление коррупционных рисков во внутренних нормативных документах, затрагивающих деятельность объекта анализа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Предприятие осуществляет свою деятельность на </w:t>
      </w:r>
      <w:proofErr w:type="gramStart"/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основании</w:t>
      </w:r>
      <w:proofErr w:type="gramEnd"/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Устава, утвержденного постановле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>нием акимата СКО  от 15.01.2019 года №8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Предметом деятельности предприятия является 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>осуществление производственно-хозяйственной деятельности в области здравоохранения.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Были проанализированы следующие нормативно-правовые акты: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— Гражданский кодекс Республики Казахстан;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— </w:t>
      </w:r>
      <w:r w:rsidR="00567AF8">
        <w:rPr>
          <w:rFonts w:eastAsia="Times New Roman" w:cs="Times New Roman"/>
          <w:color w:val="auto"/>
          <w:sz w:val="24"/>
          <w:szCs w:val="24"/>
          <w:lang w:eastAsia="ru-RU"/>
        </w:rPr>
        <w:t xml:space="preserve">Кодекс РК «о здоровье </w:t>
      </w:r>
      <w:r w:rsidR="00166EB3">
        <w:rPr>
          <w:rFonts w:eastAsia="Times New Roman" w:cs="Times New Roman"/>
          <w:color w:val="auto"/>
          <w:sz w:val="24"/>
          <w:szCs w:val="24"/>
          <w:lang w:eastAsia="ru-RU"/>
        </w:rPr>
        <w:t xml:space="preserve">народа и системе </w:t>
      </w:r>
      <w:r w:rsidR="00562FB0">
        <w:rPr>
          <w:rFonts w:eastAsia="Times New Roman" w:cs="Times New Roman"/>
          <w:color w:val="auto"/>
          <w:sz w:val="24"/>
          <w:szCs w:val="24"/>
          <w:lang w:eastAsia="ru-RU"/>
        </w:rPr>
        <w:t>здравоохранения</w:t>
      </w:r>
      <w:r w:rsidR="00166EB3">
        <w:rPr>
          <w:rFonts w:eastAsia="Times New Roman" w:cs="Times New Roman"/>
          <w:color w:val="auto"/>
          <w:sz w:val="24"/>
          <w:szCs w:val="24"/>
          <w:lang w:eastAsia="ru-RU"/>
        </w:rPr>
        <w:t>»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— </w:t>
      </w:r>
      <w:r w:rsidR="00166EB3">
        <w:rPr>
          <w:rFonts w:eastAsia="Times New Roman" w:cs="Times New Roman"/>
          <w:color w:val="auto"/>
          <w:sz w:val="24"/>
          <w:szCs w:val="24"/>
          <w:lang w:eastAsia="ru-RU"/>
        </w:rPr>
        <w:t>Трудовой кодекс Республики Казахстан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—</w:t>
      </w:r>
      <w:r w:rsidR="00562FB0" w:rsidRPr="00562FB0">
        <w:rPr>
          <w:rFonts w:eastAsia="Times New Roman" w:cs="Times New Roman"/>
          <w:sz w:val="24"/>
          <w:szCs w:val="24"/>
        </w:rPr>
        <w:t xml:space="preserve"> </w:t>
      </w:r>
      <w:r w:rsidR="009C38EA">
        <w:rPr>
          <w:rFonts w:eastAsia="Times New Roman" w:cs="Times New Roman"/>
          <w:sz w:val="24"/>
          <w:szCs w:val="24"/>
        </w:rPr>
        <w:t>П</w:t>
      </w:r>
      <w:r w:rsidR="00562FB0">
        <w:rPr>
          <w:rFonts w:eastAsia="Times New Roman" w:cs="Times New Roman"/>
          <w:sz w:val="24"/>
          <w:szCs w:val="24"/>
        </w:rPr>
        <w:t>риказ Министра здравоохранения Республики Казахстан от 13 ноября 2020 года № Қ</w:t>
      </w:r>
      <w:proofErr w:type="gramStart"/>
      <w:r w:rsidR="00562FB0">
        <w:rPr>
          <w:rFonts w:eastAsia="Times New Roman" w:cs="Times New Roman"/>
          <w:sz w:val="24"/>
          <w:szCs w:val="24"/>
        </w:rPr>
        <w:t>Р</w:t>
      </w:r>
      <w:proofErr w:type="gramEnd"/>
      <w:r w:rsidR="00562FB0">
        <w:rPr>
          <w:rFonts w:eastAsia="Times New Roman" w:cs="Times New Roman"/>
          <w:sz w:val="24"/>
          <w:szCs w:val="24"/>
        </w:rPr>
        <w:t xml:space="preserve"> ДСМ - 194/2020 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="00562FB0">
        <w:rPr>
          <w:rFonts w:eastAsia="Times New Roman" w:cs="Times New Roman"/>
          <w:sz w:val="24"/>
          <w:szCs w:val="24"/>
        </w:rPr>
        <w:t>"Об утверждении правил прикрепления физических лиц к организациям здравоохранения, оказывающим первичную медико-санитарную помощь"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—</w:t>
      </w:r>
      <w:r w:rsidR="009C38EA" w:rsidRPr="009C38EA">
        <w:rPr>
          <w:rFonts w:eastAsia="Times New Roman" w:cs="Times New Roman"/>
          <w:sz w:val="24"/>
          <w:szCs w:val="24"/>
        </w:rPr>
        <w:t xml:space="preserve"> </w:t>
      </w:r>
      <w:r w:rsidR="009C38EA">
        <w:rPr>
          <w:rFonts w:eastAsia="Times New Roman" w:cs="Times New Roman"/>
          <w:sz w:val="24"/>
          <w:szCs w:val="24"/>
        </w:rPr>
        <w:t>Приказ Министра здравоохранения Республики Казахстан от 18 ноября 2020 года № Қ</w:t>
      </w:r>
      <w:proofErr w:type="gramStart"/>
      <w:r w:rsidR="009C38EA">
        <w:rPr>
          <w:rFonts w:eastAsia="Times New Roman" w:cs="Times New Roman"/>
          <w:sz w:val="24"/>
          <w:szCs w:val="24"/>
        </w:rPr>
        <w:t>Р</w:t>
      </w:r>
      <w:proofErr w:type="gramEnd"/>
      <w:r w:rsidR="009C38EA">
        <w:rPr>
          <w:rFonts w:eastAsia="Times New Roman" w:cs="Times New Roman"/>
          <w:sz w:val="24"/>
          <w:szCs w:val="24"/>
        </w:rPr>
        <w:t xml:space="preserve"> ДСМ-198/2020</w:t>
      </w:r>
      <w:r w:rsidR="00562FB0">
        <w:rPr>
          <w:rFonts w:eastAsia="Times New Roman" w:cs="Times New Roman"/>
          <w:sz w:val="24"/>
          <w:szCs w:val="24"/>
        </w:rPr>
        <w:t>"Об утверждении правил проведения экспертизы временной нетрудоспособности, а также выдачи листа или справки о временной нетрудоспособности"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— </w:t>
      </w:r>
      <w:r w:rsidR="002D5C0F">
        <w:rPr>
          <w:rFonts w:eastAsia="Times New Roman" w:cs="Times New Roman"/>
          <w:sz w:val="24"/>
          <w:szCs w:val="24"/>
        </w:rPr>
        <w:t>Приказу Министра здравоохранения и социального развития Республики Казахстан от 24 марта 2022 года № 27."Об утверждении стандарта оказания медицинской помощи в стационарных условиях в Республике Казахстан"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562FB0" w:rsidRDefault="00821AC6" w:rsidP="00562FB0">
      <w:pPr>
        <w:spacing w:after="150" w:line="240" w:lineRule="auto"/>
        <w:jc w:val="both"/>
        <w:textAlignment w:val="baseline"/>
        <w:rPr>
          <w:rFonts w:eastAsia="Times New Roman" w:cs="Times New Roman"/>
          <w:sz w:val="24"/>
          <w:szCs w:val="24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—</w:t>
      </w:r>
      <w:r w:rsidR="009C38EA">
        <w:rPr>
          <w:rFonts w:eastAsia="Times New Roman" w:cs="Times New Roman"/>
          <w:sz w:val="24"/>
          <w:szCs w:val="24"/>
        </w:rPr>
        <w:t xml:space="preserve"> </w:t>
      </w:r>
      <w:r w:rsidR="002D5C0F">
        <w:rPr>
          <w:rFonts w:eastAsia="Times New Roman" w:cs="Times New Roman"/>
          <w:sz w:val="24"/>
          <w:szCs w:val="24"/>
        </w:rPr>
        <w:t>Приказ Министра здравоохранения и социального развития Республики Казахстан от 20 августа 2021 года  № Қ</w:t>
      </w:r>
      <w:proofErr w:type="gramStart"/>
      <w:r w:rsidR="002D5C0F">
        <w:rPr>
          <w:rFonts w:eastAsia="Times New Roman" w:cs="Times New Roman"/>
          <w:sz w:val="24"/>
          <w:szCs w:val="24"/>
        </w:rPr>
        <w:t>Р</w:t>
      </w:r>
      <w:proofErr w:type="gramEnd"/>
      <w:r w:rsidR="002D5C0F">
        <w:rPr>
          <w:rFonts w:eastAsia="Times New Roman" w:cs="Times New Roman"/>
          <w:sz w:val="24"/>
          <w:szCs w:val="24"/>
        </w:rPr>
        <w:t xml:space="preserve"> ДСМ-89</w:t>
      </w:r>
      <w:r w:rsidR="002D5C0F"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 </w:t>
      </w:r>
      <w:r w:rsidR="002D5C0F">
        <w:rPr>
          <w:rFonts w:eastAsia="Times New Roman" w:cs="Times New Roman"/>
          <w:sz w:val="24"/>
          <w:szCs w:val="24"/>
        </w:rPr>
        <w:t>"Об утверждении правил обеспечения лекарственными средствами граждан"</w:t>
      </w:r>
      <w:r w:rsidR="00562FB0">
        <w:rPr>
          <w:rFonts w:eastAsia="Times New Roman" w:cs="Times New Roman"/>
          <w:sz w:val="24"/>
          <w:szCs w:val="24"/>
        </w:rPr>
        <w:t>;</w:t>
      </w:r>
    </w:p>
    <w:p w:rsidR="00562FB0" w:rsidRPr="00821AC6" w:rsidRDefault="00562FB0" w:rsidP="00562FB0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—</w:t>
      </w:r>
      <w:r w:rsidR="009C38EA" w:rsidRPr="009C38EA">
        <w:rPr>
          <w:rFonts w:eastAsia="Times New Roman" w:cs="Times New Roman"/>
          <w:sz w:val="24"/>
          <w:szCs w:val="24"/>
        </w:rPr>
        <w:t xml:space="preserve"> </w:t>
      </w:r>
      <w:r w:rsidR="009C38EA">
        <w:rPr>
          <w:rFonts w:eastAsia="Times New Roman" w:cs="Times New Roman"/>
          <w:sz w:val="24"/>
          <w:szCs w:val="24"/>
        </w:rPr>
        <w:t>Приказ Министра здравоохранения Республики Казахстан от 21 декабря 2020 года № Қ</w:t>
      </w:r>
      <w:proofErr w:type="gramStart"/>
      <w:r w:rsidR="009C38EA">
        <w:rPr>
          <w:rFonts w:eastAsia="Times New Roman" w:cs="Times New Roman"/>
          <w:sz w:val="24"/>
          <w:szCs w:val="24"/>
        </w:rPr>
        <w:t>Р</w:t>
      </w:r>
      <w:proofErr w:type="gramEnd"/>
      <w:r w:rsidR="009C38EA">
        <w:rPr>
          <w:rFonts w:eastAsia="Times New Roman" w:cs="Times New Roman"/>
          <w:sz w:val="24"/>
          <w:szCs w:val="24"/>
        </w:rPr>
        <w:t xml:space="preserve"> ДСМ-303/2020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</w:rPr>
        <w:t>"Об утверждении правил дополнительного и неформального образования специалистов в области здравоохранения, квалификационных требований к организациям, реализующим образовательные программы дополнительного и неформального образования в области здравоохранения, а также правил признания результатов обучения, полученных специалистами в области здравоохранения через дополнительное и неформальное образование"</w:t>
      </w:r>
      <w:r w:rsidR="009C38EA">
        <w:rPr>
          <w:rFonts w:eastAsia="Times New Roman" w:cs="Times New Roman"/>
          <w:sz w:val="24"/>
          <w:szCs w:val="24"/>
        </w:rPr>
        <w:t>.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;</w:t>
      </w:r>
    </w:p>
    <w:p w:rsidR="00562FB0" w:rsidRDefault="00562FB0" w:rsidP="00562FB0">
      <w:pPr>
        <w:spacing w:after="150" w:line="240" w:lineRule="auto"/>
        <w:ind w:left="360"/>
        <w:jc w:val="both"/>
        <w:textAlignment w:val="baseline"/>
        <w:rPr>
          <w:rFonts w:eastAsia="Times New Roman" w:cs="Times New Roman"/>
          <w:sz w:val="24"/>
          <w:szCs w:val="24"/>
        </w:rPr>
      </w:pPr>
      <w:r w:rsidRPr="00562FB0">
        <w:rPr>
          <w:rFonts w:eastAsia="Times New Roman" w:cs="Times New Roman"/>
          <w:color w:val="auto"/>
          <w:sz w:val="24"/>
          <w:szCs w:val="24"/>
          <w:lang w:eastAsia="ru-RU"/>
        </w:rPr>
        <w:lastRenderedPageBreak/>
        <w:t xml:space="preserve">— </w:t>
      </w:r>
      <w:r w:rsidR="009C38EA">
        <w:rPr>
          <w:rFonts w:eastAsia="Times New Roman" w:cs="Times New Roman"/>
          <w:sz w:val="24"/>
          <w:szCs w:val="24"/>
        </w:rPr>
        <w:t>Приказ Министра здравоохранения Республики Казахстан от 18 мая 2020 года № Қ</w:t>
      </w:r>
      <w:proofErr w:type="gramStart"/>
      <w:r w:rsidR="009C38EA">
        <w:rPr>
          <w:rFonts w:eastAsia="Times New Roman" w:cs="Times New Roman"/>
          <w:sz w:val="24"/>
          <w:szCs w:val="24"/>
        </w:rPr>
        <w:t>Р</w:t>
      </w:r>
      <w:proofErr w:type="gramEnd"/>
      <w:r w:rsidR="009C38EA">
        <w:rPr>
          <w:rFonts w:eastAsia="Times New Roman" w:cs="Times New Roman"/>
          <w:sz w:val="24"/>
          <w:szCs w:val="24"/>
        </w:rPr>
        <w:t xml:space="preserve"> ДСМ-49/2020</w:t>
      </w:r>
      <w:r>
        <w:rPr>
          <w:rFonts w:eastAsia="Times New Roman" w:cs="Times New Roman"/>
          <w:sz w:val="24"/>
          <w:szCs w:val="24"/>
        </w:rPr>
        <w:t>"О некоторых вопросах оказания государственных услуг в области здравоохранения"</w:t>
      </w:r>
      <w:r w:rsidRPr="00562FB0">
        <w:rPr>
          <w:rFonts w:eastAsia="Times New Roman" w:cs="Times New Roman"/>
          <w:sz w:val="24"/>
          <w:szCs w:val="24"/>
        </w:rPr>
        <w:t>;</w:t>
      </w:r>
    </w:p>
    <w:p w:rsidR="00821AC6" w:rsidRPr="00562FB0" w:rsidRDefault="00562FB0" w:rsidP="00821AC6">
      <w:pPr>
        <w:spacing w:after="150" w:line="240" w:lineRule="auto"/>
        <w:jc w:val="both"/>
        <w:textAlignment w:val="baseline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      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— </w:t>
      </w:r>
      <w:r w:rsidR="009C38EA">
        <w:rPr>
          <w:rFonts w:eastAsia="Times New Roman" w:cs="Times New Roman"/>
          <w:sz w:val="24"/>
          <w:szCs w:val="24"/>
        </w:rPr>
        <w:t>Приказ исполняющего обязанности Министра здравоохранения Республики Казахстан от 15 октября 2020 года № Қ</w:t>
      </w:r>
      <w:proofErr w:type="gramStart"/>
      <w:r w:rsidR="009C38EA">
        <w:rPr>
          <w:rFonts w:eastAsia="Times New Roman" w:cs="Times New Roman"/>
          <w:sz w:val="24"/>
          <w:szCs w:val="24"/>
        </w:rPr>
        <w:t>Р</w:t>
      </w:r>
      <w:proofErr w:type="gramEnd"/>
      <w:r w:rsidR="009C38EA">
        <w:rPr>
          <w:rFonts w:eastAsia="Times New Roman" w:cs="Times New Roman"/>
          <w:sz w:val="24"/>
          <w:szCs w:val="24"/>
        </w:rPr>
        <w:t xml:space="preserve"> ДСМ-131/2020</w:t>
      </w:r>
      <w:r>
        <w:rPr>
          <w:rFonts w:eastAsia="Times New Roman" w:cs="Times New Roman"/>
          <w:sz w:val="24"/>
          <w:szCs w:val="24"/>
        </w:rPr>
        <w:t>"Об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"Прохождение предварительных обязательных медицинских осмотров";</w:t>
      </w:r>
    </w:p>
    <w:p w:rsidR="0086320D" w:rsidRPr="0086320D" w:rsidRDefault="00821AC6" w:rsidP="0086320D">
      <w:pPr>
        <w:spacing w:after="150" w:line="240" w:lineRule="auto"/>
        <w:jc w:val="both"/>
        <w:textAlignment w:val="baseline"/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</w:pPr>
      <w:r w:rsidRPr="0086320D">
        <w:rPr>
          <w:rFonts w:eastAsia="Times New Roman" w:cs="Times New Roman"/>
          <w:color w:val="auto"/>
          <w:sz w:val="24"/>
          <w:szCs w:val="24"/>
          <w:lang w:eastAsia="ru-RU"/>
        </w:rPr>
        <w:t>Результаты проведенного анализа нормативных правовых актов, затрагивающих деятельность предприятия, свидетельствуют о наличии ряда факторов правового характера, способствующие повышению эффективности и результативности работы в сфере противодействия коррупции.</w:t>
      </w:r>
      <w:r w:rsidRPr="0086320D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21AC6" w:rsidRPr="00821AC6" w:rsidRDefault="00821AC6" w:rsidP="0086320D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II. Выявление коррупционных рисков в организационно управленческой деятельности объекта анализа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Выявление коррупционных рисков в организационно-управленческой деятельности предприятия проводились по следующим вопросам:</w:t>
      </w:r>
    </w:p>
    <w:p w:rsidR="00821AC6" w:rsidRPr="00821AC6" w:rsidRDefault="00821AC6" w:rsidP="00821A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управление персоналом, в том числе сменяемость кадров;</w:t>
      </w:r>
    </w:p>
    <w:p w:rsidR="00821AC6" w:rsidRPr="00821AC6" w:rsidRDefault="00821AC6" w:rsidP="00821A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урегулирование конфликта интересов;</w:t>
      </w:r>
    </w:p>
    <w:p w:rsidR="00821AC6" w:rsidRPr="00821AC6" w:rsidRDefault="00821AC6" w:rsidP="00821A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оказание государственных услуг;</w:t>
      </w:r>
    </w:p>
    <w:p w:rsidR="00821AC6" w:rsidRPr="00821AC6" w:rsidRDefault="00821AC6" w:rsidP="00821A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иные вопросы, вытекающие из организационно-управленческой деятельности предприятия.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В организационно-управленческой деятельности предприятия за исследуемый период подвергнуты анализу следующие направления деятельности.</w:t>
      </w:r>
    </w:p>
    <w:p w:rsidR="00821AC6" w:rsidRPr="00821AC6" w:rsidRDefault="00821AC6" w:rsidP="00821AC6">
      <w:pPr>
        <w:numPr>
          <w:ilvl w:val="0"/>
          <w:numId w:val="4"/>
        </w:num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Управление персоналом, в том числе сменяемость кадров.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Проведенный анализ внутренних рисков в организационно-управленческой деятельности показал, что управление персоналом в предприятии осуществляется в соответствии с действующим трудовым законодательством РК, Законом РК «О противодействии коррупции», а также иными Законами и подзаконными нормативными правовыми актами.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Штатная численность предприятия составляет</w:t>
      </w:r>
      <w:r w:rsidR="00AC4C55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="006E2CE4">
        <w:rPr>
          <w:rFonts w:eastAsia="Times New Roman" w:cs="Times New Roman"/>
          <w:color w:val="auto"/>
          <w:sz w:val="24"/>
          <w:szCs w:val="24"/>
          <w:lang w:eastAsia="ru-RU"/>
        </w:rPr>
        <w:t xml:space="preserve"> 624 </w:t>
      </w:r>
      <w:r w:rsidR="00F35BD2">
        <w:rPr>
          <w:rFonts w:eastAsia="Times New Roman" w:cs="Times New Roman"/>
          <w:color w:val="auto"/>
          <w:sz w:val="24"/>
          <w:szCs w:val="24"/>
          <w:lang w:eastAsia="ru-RU"/>
        </w:rPr>
        <w:t xml:space="preserve"> штатных единиц</w:t>
      </w:r>
      <w:r w:rsidR="00E72ACF">
        <w:rPr>
          <w:rFonts w:eastAsia="Times New Roman" w:cs="Times New Roman"/>
          <w:color w:val="auto"/>
          <w:sz w:val="24"/>
          <w:szCs w:val="24"/>
          <w:lang w:eastAsia="ru-RU"/>
        </w:rPr>
        <w:t>, по состоянию на 16.05.2023</w:t>
      </w:r>
      <w:r w:rsidR="00F35BD2">
        <w:rPr>
          <w:rFonts w:eastAsia="Times New Roman" w:cs="Times New Roman"/>
          <w:color w:val="auto"/>
          <w:sz w:val="24"/>
          <w:szCs w:val="24"/>
          <w:lang w:eastAsia="ru-RU"/>
        </w:rPr>
        <w:t>г. – 535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человек, коли</w:t>
      </w:r>
      <w:r w:rsidR="00A72F6B">
        <w:rPr>
          <w:rFonts w:eastAsia="Times New Roman" w:cs="Times New Roman"/>
          <w:color w:val="auto"/>
          <w:sz w:val="24"/>
          <w:szCs w:val="24"/>
          <w:lang w:eastAsia="ru-RU"/>
        </w:rPr>
        <w:t>чество вакантных должностей – 89</w:t>
      </w:r>
      <w:r w:rsidR="00C72290">
        <w:rPr>
          <w:rFonts w:eastAsia="Times New Roman" w:cs="Times New Roman"/>
          <w:color w:val="auto"/>
          <w:sz w:val="24"/>
          <w:szCs w:val="24"/>
          <w:lang w:eastAsia="ru-RU"/>
        </w:rPr>
        <w:t xml:space="preserve">, 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уволенных работников – </w:t>
      </w:r>
      <w:r w:rsidR="00721700">
        <w:rPr>
          <w:rFonts w:eastAsia="Times New Roman" w:cs="Times New Roman"/>
          <w:color w:val="auto"/>
          <w:sz w:val="24"/>
          <w:szCs w:val="24"/>
          <w:lang w:eastAsia="ru-RU"/>
        </w:rPr>
        <w:t>8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ч</w:t>
      </w:r>
      <w:r w:rsidR="00721700">
        <w:rPr>
          <w:rFonts w:eastAsia="Times New Roman" w:cs="Times New Roman"/>
          <w:color w:val="auto"/>
          <w:sz w:val="24"/>
          <w:szCs w:val="24"/>
          <w:lang w:eastAsia="ru-RU"/>
        </w:rPr>
        <w:t>еловек, принятых на работу – 13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человек, привлеченных к дисциплин</w:t>
      </w:r>
      <w:r w:rsidR="00C72290">
        <w:rPr>
          <w:rFonts w:eastAsia="Times New Roman" w:cs="Times New Roman"/>
          <w:color w:val="auto"/>
          <w:sz w:val="24"/>
          <w:szCs w:val="24"/>
          <w:lang w:eastAsia="ru-RU"/>
        </w:rPr>
        <w:t>арной ответственности – 5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2 работника.</w:t>
      </w:r>
    </w:p>
    <w:p w:rsidR="00821AC6" w:rsidRPr="00821AC6" w:rsidRDefault="009C38EA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За 5</w:t>
      </w:r>
      <w:r w:rsidR="00F35BD2">
        <w:rPr>
          <w:rFonts w:eastAsia="Times New Roman" w:cs="Times New Roman"/>
          <w:color w:val="auto"/>
          <w:sz w:val="24"/>
          <w:szCs w:val="24"/>
          <w:lang w:eastAsia="ru-RU"/>
        </w:rPr>
        <w:t xml:space="preserve"> месяцев 2023 </w:t>
      </w:r>
      <w:r w:rsidR="002B300C">
        <w:rPr>
          <w:rFonts w:eastAsia="Times New Roman" w:cs="Times New Roman"/>
          <w:color w:val="auto"/>
          <w:sz w:val="24"/>
          <w:szCs w:val="24"/>
          <w:lang w:eastAsia="ru-RU"/>
        </w:rPr>
        <w:t>года поступило 87</w:t>
      </w:r>
      <w:r w:rsidR="00821AC6"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обращений,</w:t>
      </w:r>
      <w:r w:rsidR="002B300C">
        <w:rPr>
          <w:rFonts w:eastAsia="Times New Roman" w:cs="Times New Roman"/>
          <w:color w:val="auto"/>
          <w:sz w:val="24"/>
          <w:szCs w:val="24"/>
          <w:lang w:eastAsia="ru-RU"/>
        </w:rPr>
        <w:t xml:space="preserve"> из них от физических лиц – 83</w:t>
      </w:r>
      <w:r w:rsidR="008D616E">
        <w:rPr>
          <w:rFonts w:eastAsia="Times New Roman" w:cs="Times New Roman"/>
          <w:color w:val="auto"/>
          <w:sz w:val="24"/>
          <w:szCs w:val="24"/>
          <w:lang w:eastAsia="ru-RU"/>
        </w:rPr>
        <w:t>, от юридических лиц – 4</w:t>
      </w:r>
      <w:r w:rsidR="00821AC6" w:rsidRPr="00821AC6">
        <w:rPr>
          <w:rFonts w:eastAsia="Times New Roman" w:cs="Times New Roman"/>
          <w:color w:val="auto"/>
          <w:sz w:val="24"/>
          <w:szCs w:val="24"/>
          <w:lang w:eastAsia="ru-RU"/>
        </w:rPr>
        <w:t>.</w:t>
      </w:r>
    </w:p>
    <w:p w:rsidR="00821AC6" w:rsidRPr="00821AC6" w:rsidRDefault="00821AC6" w:rsidP="00821AC6">
      <w:pPr>
        <w:numPr>
          <w:ilvl w:val="0"/>
          <w:numId w:val="5"/>
        </w:num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Урегулирование конфликта интересов.</w:t>
      </w:r>
    </w:p>
    <w:p w:rsidR="00562FB0" w:rsidRPr="00562FB0" w:rsidRDefault="00562FB0" w:rsidP="00562FB0">
      <w:pPr>
        <w:spacing w:after="150" w:line="240" w:lineRule="auto"/>
        <w:ind w:left="360"/>
        <w:jc w:val="both"/>
        <w:textAlignment w:val="baseline"/>
        <w:rPr>
          <w:rFonts w:eastAsia="Times New Roman" w:cs="Times New Roman"/>
          <w:sz w:val="24"/>
          <w:szCs w:val="24"/>
        </w:rPr>
      </w:pP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При изучении деятельности предприятия проводился анализ на наличие конфликта интересов. Факты совместной работы близких родственников, супругов и свойственников 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lastRenderedPageBreak/>
        <w:t xml:space="preserve">на руководящих </w:t>
      </w:r>
      <w:proofErr w:type="gramStart"/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должностях</w:t>
      </w:r>
      <w:proofErr w:type="gramEnd"/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не выявлены</w:t>
      </w:r>
      <w:r w:rsidR="009C38EA">
        <w:rPr>
          <w:rFonts w:eastAsia="Times New Roman" w:cs="Times New Roman"/>
          <w:color w:val="auto"/>
          <w:sz w:val="24"/>
          <w:szCs w:val="24"/>
          <w:lang w:eastAsia="ru-RU"/>
        </w:rPr>
        <w:t xml:space="preserve">. </w:t>
      </w:r>
      <w:proofErr w:type="spellStart"/>
      <w:r w:rsidR="009C38EA">
        <w:rPr>
          <w:rFonts w:eastAsia="Times New Roman" w:cs="Times New Roman"/>
          <w:color w:val="auto"/>
          <w:sz w:val="24"/>
          <w:szCs w:val="24"/>
          <w:lang w:eastAsia="ru-RU"/>
        </w:rPr>
        <w:t>Аффилированности</w:t>
      </w:r>
      <w:proofErr w:type="spellEnd"/>
      <w:r w:rsidR="009C38EA">
        <w:rPr>
          <w:rFonts w:eastAsia="Times New Roman" w:cs="Times New Roman"/>
          <w:color w:val="auto"/>
          <w:sz w:val="24"/>
          <w:szCs w:val="24"/>
          <w:lang w:eastAsia="ru-RU"/>
        </w:rPr>
        <w:t xml:space="preserve"> принятых за 5 месяцев 2023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года работников с руководящим составом не установлено.</w:t>
      </w:r>
    </w:p>
    <w:p w:rsidR="00821AC6" w:rsidRPr="00821AC6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>В процессе изучения личных дел сотрудников факты конфликта интересов не установлены.</w:t>
      </w:r>
    </w:p>
    <w:p w:rsidR="00821AC6" w:rsidRPr="00821AC6" w:rsidRDefault="00821AC6" w:rsidP="00821AC6">
      <w:pPr>
        <w:numPr>
          <w:ilvl w:val="0"/>
          <w:numId w:val="6"/>
        </w:num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Оказание государственных услуг</w:t>
      </w:r>
    </w:p>
    <w:p w:rsidR="00821AC6" w:rsidRDefault="007C37E5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Предприятие в сфере </w:t>
      </w:r>
      <w:proofErr w:type="gramStart"/>
      <w:r>
        <w:rPr>
          <w:rFonts w:eastAsia="Times New Roman" w:cs="Times New Roman"/>
          <w:color w:val="auto"/>
          <w:sz w:val="24"/>
          <w:szCs w:val="24"/>
          <w:lang w:eastAsia="ru-RU"/>
        </w:rPr>
        <w:t>здравоохранения</w:t>
      </w:r>
      <w:proofErr w:type="gramEnd"/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следующие государственные услуги:</w:t>
      </w:r>
    </w:p>
    <w:p w:rsidR="007C37E5" w:rsidRPr="007C37E5" w:rsidRDefault="007C37E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sz w:val="24"/>
          <w:szCs w:val="24"/>
        </w:rPr>
      </w:pPr>
      <w:proofErr w:type="gramStart"/>
      <w:r w:rsidRPr="007C37E5">
        <w:rPr>
          <w:rFonts w:eastAsia="Times New Roman" w:cs="Times New Roman"/>
          <w:sz w:val="24"/>
          <w:szCs w:val="24"/>
        </w:rPr>
        <w:t>Прикрепление к медицинской организации, оказывающей первичную медико-санитарную помощь 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бумажная);</w:t>
      </w:r>
      <w:proofErr w:type="gramEnd"/>
    </w:p>
    <w:p w:rsidR="007C37E5" w:rsidRPr="007C37E5" w:rsidRDefault="007C37E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Запись на прием к врачу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7C37E5" w:rsidRPr="007C37E5" w:rsidRDefault="007C37E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Вызов врача на дом </w:t>
      </w:r>
      <w:r w:rsidRPr="007C37E5">
        <w:rPr>
          <w:rFonts w:eastAsia="Times New Roman" w:cs="Times New Roman"/>
          <w:sz w:val="24"/>
          <w:szCs w:val="24"/>
        </w:rPr>
        <w:t>(</w:t>
      </w:r>
      <w:proofErr w:type="gramStart"/>
      <w:r w:rsidRPr="007C37E5">
        <w:rPr>
          <w:rFonts w:eastAsia="Times New Roman" w:cs="Times New Roman"/>
          <w:sz w:val="24"/>
          <w:szCs w:val="24"/>
        </w:rPr>
        <w:t>электронная</w:t>
      </w:r>
      <w:proofErr w:type="gramEnd"/>
      <w:r w:rsidRPr="007C37E5">
        <w:rPr>
          <w:rFonts w:eastAsia="Times New Roman" w:cs="Times New Roman"/>
          <w:sz w:val="24"/>
          <w:szCs w:val="24"/>
        </w:rPr>
        <w:t>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7C37E5" w:rsidRPr="007C37E5" w:rsidRDefault="00217CF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>Выдача справки</w:t>
      </w:r>
      <w:r w:rsidR="007C37E5">
        <w:rPr>
          <w:rFonts w:eastAsia="Times New Roman" w:cs="Times New Roman"/>
          <w:sz w:val="24"/>
          <w:szCs w:val="24"/>
        </w:rPr>
        <w:t xml:space="preserve"> с медицинской организации, оказывающей первичную медико-санитарную помощь </w:t>
      </w:r>
      <w:r w:rsidR="007C37E5" w:rsidRPr="007C37E5">
        <w:rPr>
          <w:rFonts w:eastAsia="Times New Roman" w:cs="Times New Roman"/>
          <w:sz w:val="24"/>
          <w:szCs w:val="24"/>
        </w:rPr>
        <w:t>(электронная, частично</w:t>
      </w:r>
      <w:r w:rsidR="007C37E5">
        <w:rPr>
          <w:rFonts w:eastAsia="Times New Roman" w:cs="Times New Roman"/>
          <w:sz w:val="24"/>
          <w:szCs w:val="24"/>
        </w:rPr>
        <w:t xml:space="preserve"> автоматизированная/</w:t>
      </w:r>
      <w:r w:rsidR="007C37E5" w:rsidRPr="007C37E5">
        <w:rPr>
          <w:rFonts w:eastAsia="Times New Roman" w:cs="Times New Roman"/>
          <w:sz w:val="24"/>
          <w:szCs w:val="24"/>
        </w:rPr>
        <w:t xml:space="preserve"> бумажная)</w:t>
      </w:r>
      <w:r w:rsidR="007C37E5">
        <w:rPr>
          <w:rFonts w:eastAsia="Times New Roman" w:cs="Times New Roman"/>
          <w:sz w:val="24"/>
          <w:szCs w:val="24"/>
        </w:rPr>
        <w:t>;</w:t>
      </w:r>
    </w:p>
    <w:p w:rsidR="007C37E5" w:rsidRPr="007C37E5" w:rsidRDefault="007C37E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Выдача листа о временной нетрудоспособности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EE51B6" w:rsidRPr="00EE51B6" w:rsidRDefault="007C37E5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>Выдача справки о временной нетрудоспособности</w:t>
      </w:r>
      <w:r w:rsidR="00EE51B6">
        <w:rPr>
          <w:rFonts w:eastAsia="Times New Roman" w:cs="Times New Roman"/>
          <w:sz w:val="24"/>
          <w:szCs w:val="24"/>
        </w:rPr>
        <w:t xml:space="preserve"> (для студентов, электронная, частично автоматизированная, бумажная);</w:t>
      </w:r>
    </w:p>
    <w:p w:rsidR="007C37E5" w:rsidRPr="00EE51B6" w:rsidRDefault="00EE51B6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>Выдача выписки из медицинской карты стационарного больного</w:t>
      </w:r>
      <w:r w:rsidR="007C37E5">
        <w:rPr>
          <w:rFonts w:eastAsia="Times New Roman" w:cs="Times New Roman"/>
          <w:sz w:val="24"/>
          <w:szCs w:val="24"/>
        </w:rPr>
        <w:t xml:space="preserve">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EE51B6" w:rsidRPr="00EE51B6" w:rsidRDefault="00EE51B6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Выдача направления пациентам на госпитализацию в стационар больного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EE51B6" w:rsidRPr="00EE51B6" w:rsidRDefault="00EE51B6" w:rsidP="007C37E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Выдача документов о прохождении повышения квалификации и сертификационных курсов кадров отрасли здравоохранения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AC4C55" w:rsidRPr="00AC4C55" w:rsidRDefault="00AC4C55" w:rsidP="00AC4C5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Прохождение предварительных обязательных медицинских осмотров </w:t>
      </w:r>
      <w:r w:rsidRPr="007C37E5">
        <w:rPr>
          <w:rFonts w:eastAsia="Times New Roman" w:cs="Times New Roman"/>
          <w:sz w:val="24"/>
          <w:szCs w:val="24"/>
        </w:rPr>
        <w:t>(</w:t>
      </w:r>
      <w:proofErr w:type="gramStart"/>
      <w:r w:rsidRPr="007C37E5">
        <w:rPr>
          <w:rFonts w:eastAsia="Times New Roman" w:cs="Times New Roman"/>
          <w:sz w:val="24"/>
          <w:szCs w:val="24"/>
        </w:rPr>
        <w:t>электронная</w:t>
      </w:r>
      <w:proofErr w:type="gramEnd"/>
      <w:r w:rsidRPr="007C37E5">
        <w:rPr>
          <w:rFonts w:eastAsia="Times New Roman" w:cs="Times New Roman"/>
          <w:sz w:val="24"/>
          <w:szCs w:val="24"/>
        </w:rPr>
        <w:t>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AC4C55" w:rsidRPr="00AC4C55" w:rsidRDefault="00AC4C55" w:rsidP="00AC4C5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Выдача справки о допуске к управлению транспортным средством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;</w:t>
      </w:r>
    </w:p>
    <w:p w:rsidR="00EE51B6" w:rsidRPr="00894CDF" w:rsidRDefault="00AC4C55" w:rsidP="00AC4C55">
      <w:pPr>
        <w:pStyle w:val="a3"/>
        <w:numPr>
          <w:ilvl w:val="0"/>
          <w:numId w:val="11"/>
        </w:num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Выдача заключения о нуждаемости в санаторно-курортном лечении </w:t>
      </w:r>
      <w:r w:rsidRPr="007C37E5">
        <w:rPr>
          <w:rFonts w:eastAsia="Times New Roman" w:cs="Times New Roman"/>
          <w:sz w:val="24"/>
          <w:szCs w:val="24"/>
        </w:rPr>
        <w:t>(электронная, частично</w:t>
      </w:r>
      <w:r>
        <w:rPr>
          <w:rFonts w:eastAsia="Times New Roman" w:cs="Times New Roman"/>
          <w:sz w:val="24"/>
          <w:szCs w:val="24"/>
        </w:rPr>
        <w:t xml:space="preserve"> автоматизированная/</w:t>
      </w:r>
      <w:r w:rsidRPr="007C37E5">
        <w:rPr>
          <w:rFonts w:eastAsia="Times New Roman" w:cs="Times New Roman"/>
          <w:sz w:val="24"/>
          <w:szCs w:val="24"/>
        </w:rPr>
        <w:t xml:space="preserve"> бумажная)</w:t>
      </w:r>
      <w:r>
        <w:rPr>
          <w:rFonts w:eastAsia="Times New Roman" w:cs="Times New Roman"/>
          <w:sz w:val="24"/>
          <w:szCs w:val="24"/>
        </w:rPr>
        <w:t>.</w:t>
      </w:r>
      <w:r w:rsidR="00EE51B6" w:rsidRPr="00AC4C55">
        <w:rPr>
          <w:rFonts w:eastAsia="Times New Roman" w:cs="Times New Roman"/>
          <w:sz w:val="24"/>
          <w:szCs w:val="24"/>
        </w:rPr>
        <w:t xml:space="preserve"> </w:t>
      </w:r>
    </w:p>
    <w:p w:rsidR="00894CDF" w:rsidRDefault="00DB79D2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Всего предприятием за текущий период о</w:t>
      </w:r>
      <w:r w:rsidR="00217CF5">
        <w:rPr>
          <w:rFonts w:eastAsia="Times New Roman" w:cs="Times New Roman"/>
          <w:color w:val="auto"/>
          <w:sz w:val="24"/>
          <w:szCs w:val="24"/>
          <w:lang w:eastAsia="ru-RU"/>
        </w:rPr>
        <w:t>казано всего услуг-57595</w:t>
      </w:r>
      <w:r w:rsidR="00894CDF">
        <w:rPr>
          <w:rFonts w:eastAsia="Times New Roman" w:cs="Times New Roman"/>
          <w:color w:val="auto"/>
          <w:sz w:val="24"/>
          <w:szCs w:val="24"/>
          <w:lang w:eastAsia="ru-RU"/>
        </w:rPr>
        <w:t xml:space="preserve"> из них: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1.Запись на прием врачу-51049;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2.Вызов врача на дом-231;</w:t>
      </w:r>
    </w:p>
    <w:p w:rsidR="00894CDF" w:rsidRDefault="00217CF5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3.Выдача листа</w:t>
      </w:r>
      <w:r w:rsidR="00894CDF">
        <w:rPr>
          <w:rFonts w:eastAsia="Times New Roman" w:cs="Times New Roman"/>
          <w:color w:val="auto"/>
          <w:sz w:val="24"/>
          <w:szCs w:val="24"/>
          <w:lang w:eastAsia="ru-RU"/>
        </w:rPr>
        <w:t xml:space="preserve"> о </w:t>
      </w:r>
      <w:proofErr w:type="gramStart"/>
      <w:r w:rsidR="00894CDF">
        <w:rPr>
          <w:rFonts w:eastAsia="Times New Roman" w:cs="Times New Roman"/>
          <w:color w:val="auto"/>
          <w:sz w:val="24"/>
          <w:szCs w:val="24"/>
          <w:lang w:eastAsia="ru-RU"/>
        </w:rPr>
        <w:t>временной</w:t>
      </w:r>
      <w:proofErr w:type="gramEnd"/>
      <w:r w:rsidR="00894CDF">
        <w:rPr>
          <w:rFonts w:eastAsia="Times New Roman" w:cs="Times New Roman"/>
          <w:color w:val="auto"/>
          <w:sz w:val="24"/>
          <w:szCs w:val="24"/>
          <w:lang w:eastAsia="ru-RU"/>
        </w:rPr>
        <w:t xml:space="preserve"> нетрудоспособности-829;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4.Выдача справки о временной нетрудоспособности (</w:t>
      </w:r>
      <w:proofErr w:type="gramStart"/>
      <w:r>
        <w:rPr>
          <w:rFonts w:eastAsia="Times New Roman" w:cs="Times New Roman"/>
          <w:color w:val="auto"/>
          <w:sz w:val="24"/>
          <w:szCs w:val="24"/>
          <w:lang w:eastAsia="ru-RU"/>
        </w:rPr>
        <w:t>студенческий</w:t>
      </w:r>
      <w:proofErr w:type="gramEnd"/>
      <w:r>
        <w:rPr>
          <w:rFonts w:eastAsia="Times New Roman" w:cs="Times New Roman"/>
          <w:color w:val="auto"/>
          <w:sz w:val="24"/>
          <w:szCs w:val="24"/>
          <w:lang w:eastAsia="ru-RU"/>
        </w:rPr>
        <w:t>)-32;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5.Выдачи</w:t>
      </w:r>
      <w:r w:rsidR="00217CF5">
        <w:rPr>
          <w:rFonts w:eastAsia="Times New Roman" w:cs="Times New Roman"/>
          <w:color w:val="auto"/>
          <w:sz w:val="24"/>
          <w:szCs w:val="24"/>
          <w:lang w:eastAsia="ru-RU"/>
        </w:rPr>
        <w:t xml:space="preserve"> выписки из медицинской карты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auto"/>
          <w:sz w:val="24"/>
          <w:szCs w:val="24"/>
          <w:lang w:eastAsia="ru-RU"/>
        </w:rPr>
        <w:t>стационарного</w:t>
      </w:r>
      <w:proofErr w:type="gramEnd"/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больного-968;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6.Выдача направления пациентам на госпитализацию в стационар-293;</w:t>
      </w:r>
    </w:p>
    <w:p w:rsidR="00894CDF" w:rsidRDefault="00894CDF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7.</w:t>
      </w:r>
      <w:r w:rsidRPr="00894CDF">
        <w:t xml:space="preserve"> </w:t>
      </w:r>
      <w:r w:rsidRPr="00894CDF">
        <w:rPr>
          <w:rFonts w:eastAsia="Times New Roman" w:cs="Times New Roman"/>
          <w:color w:val="auto"/>
          <w:sz w:val="24"/>
          <w:szCs w:val="24"/>
          <w:lang w:eastAsia="ru-RU"/>
        </w:rPr>
        <w:t>Предоставление лекарственных средств, специализированных лечебных продуктов, изделий медицинского назначения отдельным категориям граждан</w:t>
      </w:r>
      <w:r w:rsidR="001A4B4A">
        <w:rPr>
          <w:rFonts w:eastAsia="Times New Roman" w:cs="Times New Roman"/>
          <w:color w:val="auto"/>
          <w:sz w:val="24"/>
          <w:szCs w:val="24"/>
          <w:lang w:eastAsia="ru-RU"/>
        </w:rPr>
        <w:t>-3459;</w:t>
      </w:r>
    </w:p>
    <w:p w:rsidR="001A4B4A" w:rsidRDefault="001A4B4A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8.</w:t>
      </w:r>
      <w:r w:rsidRPr="001A4B4A">
        <w:t xml:space="preserve"> </w:t>
      </w:r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Прохождение </w:t>
      </w:r>
      <w:proofErr w:type="gramStart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>предварительных</w:t>
      </w:r>
      <w:proofErr w:type="gramEnd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 обязательных медицинских осмотров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>-119;</w:t>
      </w:r>
    </w:p>
    <w:p w:rsidR="001A4B4A" w:rsidRDefault="001A4B4A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9.</w:t>
      </w:r>
      <w:r w:rsidRPr="001A4B4A">
        <w:t xml:space="preserve"> </w:t>
      </w:r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Выдача справки о допуске к управлению </w:t>
      </w:r>
      <w:proofErr w:type="gramStart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>транспортным</w:t>
      </w:r>
      <w:proofErr w:type="gramEnd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 средством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>-83;</w:t>
      </w:r>
    </w:p>
    <w:p w:rsidR="001A4B4A" w:rsidRDefault="001A4B4A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10.</w:t>
      </w:r>
      <w:r w:rsidRPr="001A4B4A">
        <w:t xml:space="preserve"> </w:t>
      </w:r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Выдача заключения о нуждаемости в </w:t>
      </w:r>
      <w:proofErr w:type="gramStart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>санаторно-курортном</w:t>
      </w:r>
      <w:proofErr w:type="gramEnd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 лечении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>-15;</w:t>
      </w:r>
    </w:p>
    <w:p w:rsidR="001A4B4A" w:rsidRDefault="001A4B4A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>11.</w:t>
      </w:r>
      <w:r w:rsidRPr="001A4B4A">
        <w:t xml:space="preserve"> </w:t>
      </w:r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Прикрепление к медицинской организации, оказывающей </w:t>
      </w:r>
      <w:proofErr w:type="gramStart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>первичную</w:t>
      </w:r>
      <w:proofErr w:type="gramEnd"/>
      <w:r w:rsidRP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 медико-санитарную помощь</w:t>
      </w:r>
      <w:r w:rsidR="00217CF5">
        <w:rPr>
          <w:rFonts w:eastAsia="Times New Roman" w:cs="Times New Roman"/>
          <w:color w:val="auto"/>
          <w:sz w:val="24"/>
          <w:szCs w:val="24"/>
          <w:lang w:eastAsia="ru-RU"/>
        </w:rPr>
        <w:t>-373:</w:t>
      </w:r>
    </w:p>
    <w:p w:rsidR="00217CF5" w:rsidRDefault="00217CF5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lastRenderedPageBreak/>
        <w:t>В бумажной форме-12;</w:t>
      </w:r>
    </w:p>
    <w:p w:rsidR="001A4B4A" w:rsidRPr="00217CF5" w:rsidRDefault="00217CF5" w:rsidP="00217CF5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217CF5">
        <w:rPr>
          <w:rFonts w:eastAsia="Times New Roman" w:cs="Times New Roman"/>
          <w:color w:val="auto"/>
          <w:sz w:val="24"/>
          <w:szCs w:val="24"/>
          <w:lang w:eastAsia="ru-RU"/>
        </w:rPr>
        <w:t>12.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Pr="00217CF5">
        <w:rPr>
          <w:rFonts w:eastAsia="Times New Roman" w:cs="Times New Roman"/>
          <w:color w:val="auto"/>
          <w:sz w:val="24"/>
          <w:szCs w:val="24"/>
          <w:lang w:eastAsia="ru-RU"/>
        </w:rPr>
        <w:t>Выдача справки с медицинской организации, оказывающей первичную медико-санитарную помощь-132;</w:t>
      </w:r>
    </w:p>
    <w:p w:rsidR="00217CF5" w:rsidRPr="00217CF5" w:rsidRDefault="00217CF5" w:rsidP="00217CF5">
      <w:pPr>
        <w:rPr>
          <w:lang w:eastAsia="ru-RU"/>
        </w:rPr>
      </w:pPr>
      <w:r>
        <w:rPr>
          <w:lang w:eastAsia="ru-RU"/>
        </w:rPr>
        <w:t>13.</w:t>
      </w:r>
      <w:r w:rsidRPr="00217CF5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Регистрация прижизненного отказа или согласия на посмертное донорство органов (части органа) и (или) тканей (части ткани) в целях трансплантации-0.</w:t>
      </w:r>
    </w:p>
    <w:p w:rsidR="001A4B4A" w:rsidRDefault="00DB79D2" w:rsidP="00894CDF">
      <w:pPr>
        <w:spacing w:after="150" w:line="240" w:lineRule="auto"/>
        <w:jc w:val="both"/>
        <w:textAlignment w:val="baseline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  </w:t>
      </w:r>
      <w:r w:rsidR="001A4B4A">
        <w:rPr>
          <w:rFonts w:eastAsia="Times New Roman" w:cs="Times New Roman"/>
          <w:color w:val="auto"/>
          <w:sz w:val="24"/>
          <w:szCs w:val="24"/>
          <w:lang w:eastAsia="ru-RU"/>
        </w:rPr>
        <w:t>Данные услу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>ги оказываю</w:t>
      </w:r>
      <w:r w:rsidR="001A4B4A">
        <w:rPr>
          <w:rFonts w:eastAsia="Times New Roman" w:cs="Times New Roman"/>
          <w:color w:val="auto"/>
          <w:sz w:val="24"/>
          <w:szCs w:val="24"/>
          <w:lang w:eastAsia="ru-RU"/>
        </w:rPr>
        <w:t xml:space="preserve">тся согласно  </w:t>
      </w:r>
      <w:r w:rsidR="001A4B4A">
        <w:rPr>
          <w:rFonts w:eastAsia="Times New Roman" w:cs="Times New Roman"/>
          <w:sz w:val="24"/>
          <w:szCs w:val="24"/>
        </w:rPr>
        <w:t>Приказу Министра здравоохранения Республики Казахстан от 13 ноября 2020 года № Қ</w:t>
      </w:r>
      <w:proofErr w:type="gramStart"/>
      <w:r w:rsidR="001A4B4A">
        <w:rPr>
          <w:rFonts w:eastAsia="Times New Roman" w:cs="Times New Roman"/>
          <w:sz w:val="24"/>
          <w:szCs w:val="24"/>
        </w:rPr>
        <w:t>Р</w:t>
      </w:r>
      <w:proofErr w:type="gramEnd"/>
      <w:r w:rsidR="001A4B4A">
        <w:rPr>
          <w:rFonts w:eastAsia="Times New Roman" w:cs="Times New Roman"/>
          <w:sz w:val="24"/>
          <w:szCs w:val="24"/>
        </w:rPr>
        <w:t xml:space="preserve"> ДСМ - 194/2020 </w:t>
      </w:r>
      <w:r w:rsidR="001A4B4A"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="001A4B4A">
        <w:rPr>
          <w:rFonts w:eastAsia="Times New Roman" w:cs="Times New Roman"/>
          <w:sz w:val="24"/>
          <w:szCs w:val="24"/>
        </w:rPr>
        <w:t>"Об утверждении правил прикрепления физических лиц к организациям здравоохранения, оказывающим первичную медико-санитарную помощь", Приказу Министра здравоохранения Республики Казахстан от 18 ноября 2020 года № ҚР ДСМ-198/2020"Об утверждении правил проведения экспертизы временной нетрудоспособности, а также выдачи листа или справки о временной нетрудоспособности",</w:t>
      </w:r>
      <w:r w:rsidR="001A4B4A" w:rsidRPr="001A4B4A">
        <w:rPr>
          <w:rFonts w:eastAsia="Times New Roman" w:cs="Times New Roman"/>
          <w:sz w:val="24"/>
          <w:szCs w:val="24"/>
        </w:rPr>
        <w:t xml:space="preserve"> </w:t>
      </w:r>
      <w:r w:rsidR="001A4B4A">
        <w:rPr>
          <w:rFonts w:eastAsia="Times New Roman" w:cs="Times New Roman"/>
          <w:sz w:val="24"/>
          <w:szCs w:val="24"/>
        </w:rPr>
        <w:t>Приказу Министра здравоохранения и социального раз</w:t>
      </w:r>
      <w:r w:rsidR="00E66443">
        <w:rPr>
          <w:rFonts w:eastAsia="Times New Roman" w:cs="Times New Roman"/>
          <w:sz w:val="24"/>
          <w:szCs w:val="24"/>
        </w:rPr>
        <w:t>вития Республики Казахстан от 24</w:t>
      </w:r>
      <w:r w:rsidR="001A4B4A">
        <w:rPr>
          <w:rFonts w:eastAsia="Times New Roman" w:cs="Times New Roman"/>
          <w:sz w:val="24"/>
          <w:szCs w:val="24"/>
        </w:rPr>
        <w:t xml:space="preserve"> </w:t>
      </w:r>
      <w:r w:rsidR="00E66443">
        <w:rPr>
          <w:rFonts w:eastAsia="Times New Roman" w:cs="Times New Roman"/>
          <w:sz w:val="24"/>
          <w:szCs w:val="24"/>
        </w:rPr>
        <w:t>марта 2022 года № 27."Об утверждении стандарта</w:t>
      </w:r>
      <w:r w:rsidR="001A4B4A">
        <w:rPr>
          <w:rFonts w:eastAsia="Times New Roman" w:cs="Times New Roman"/>
          <w:sz w:val="24"/>
          <w:szCs w:val="24"/>
        </w:rPr>
        <w:t xml:space="preserve"> оказания </w:t>
      </w:r>
      <w:r w:rsidR="00E66443">
        <w:rPr>
          <w:rFonts w:eastAsia="Times New Roman" w:cs="Times New Roman"/>
          <w:sz w:val="24"/>
          <w:szCs w:val="24"/>
        </w:rPr>
        <w:t>медицинской помощи в стационарных условиях в Республике Казахстан</w:t>
      </w:r>
      <w:r w:rsidR="001A4B4A">
        <w:rPr>
          <w:rFonts w:eastAsia="Times New Roman" w:cs="Times New Roman"/>
          <w:sz w:val="24"/>
          <w:szCs w:val="24"/>
        </w:rPr>
        <w:t>",</w:t>
      </w:r>
      <w:r w:rsidR="001A4B4A" w:rsidRPr="001A4B4A">
        <w:rPr>
          <w:rFonts w:eastAsia="Times New Roman" w:cs="Times New Roman"/>
          <w:sz w:val="24"/>
          <w:szCs w:val="24"/>
        </w:rPr>
        <w:t xml:space="preserve"> </w:t>
      </w:r>
      <w:r w:rsidR="001A4B4A">
        <w:rPr>
          <w:rFonts w:eastAsia="Times New Roman" w:cs="Times New Roman"/>
          <w:sz w:val="24"/>
          <w:szCs w:val="24"/>
        </w:rPr>
        <w:t>Приказ Министра здравоохранения и социального развития Рес</w:t>
      </w:r>
      <w:r w:rsidR="00E66443">
        <w:rPr>
          <w:rFonts w:eastAsia="Times New Roman" w:cs="Times New Roman"/>
          <w:sz w:val="24"/>
          <w:szCs w:val="24"/>
        </w:rPr>
        <w:t xml:space="preserve">публики Казахстан от 20 августа 2021 года  № </w:t>
      </w:r>
      <w:r w:rsidR="002B300C">
        <w:rPr>
          <w:rFonts w:eastAsia="Times New Roman" w:cs="Times New Roman"/>
          <w:sz w:val="24"/>
          <w:szCs w:val="24"/>
        </w:rPr>
        <w:t>Қ</w:t>
      </w:r>
      <w:proofErr w:type="gramStart"/>
      <w:r w:rsidR="002B300C">
        <w:rPr>
          <w:rFonts w:eastAsia="Times New Roman" w:cs="Times New Roman"/>
          <w:sz w:val="24"/>
          <w:szCs w:val="24"/>
        </w:rPr>
        <w:t>Р</w:t>
      </w:r>
      <w:proofErr w:type="gramEnd"/>
      <w:r w:rsidR="002B300C">
        <w:rPr>
          <w:rFonts w:eastAsia="Times New Roman" w:cs="Times New Roman"/>
          <w:sz w:val="24"/>
          <w:szCs w:val="24"/>
        </w:rPr>
        <w:t xml:space="preserve"> ДСМ-89</w:t>
      </w:r>
      <w:r w:rsidR="002B300C"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="001A4B4A"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 w:rsidR="001A4B4A">
        <w:rPr>
          <w:rFonts w:eastAsia="Times New Roman" w:cs="Times New Roman"/>
          <w:sz w:val="24"/>
          <w:szCs w:val="24"/>
        </w:rPr>
        <w:t>"Об утверждении правил обеспечения лекарственными средствами граждан",</w:t>
      </w:r>
      <w:r w:rsidRPr="00DB79D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Приказ Министра здравоохранения Республики Казахстан от 21 декабря 2020 года № ҚР ДСМ-303/2020</w:t>
      </w:r>
      <w:r w:rsidRPr="00821AC6"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</w:rPr>
        <w:t>"Об утверждении правил дополнительного и неформального образования специалистов в области здравоохранения, квалификационных требований к организациям, реализующим образовательные программы дополнительного и неформального образования в области здравоохранения, а также правил признания результатов обучения, полученных специалистами в области здравоохранения через дополнительное и неформальное образование"</w:t>
      </w:r>
    </w:p>
    <w:p w:rsidR="003F5992" w:rsidRPr="00894CDF" w:rsidRDefault="003F5992" w:rsidP="00894CDF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</w:rPr>
        <w:t xml:space="preserve">        Платные медицинские услуги (медицинские осмотры</w:t>
      </w:r>
      <w:r w:rsidR="003071D8">
        <w:rPr>
          <w:rFonts w:eastAsia="Times New Roman" w:cs="Times New Roman"/>
          <w:sz w:val="24"/>
          <w:szCs w:val="24"/>
        </w:rPr>
        <w:t xml:space="preserve"> работающих</w:t>
      </w:r>
      <w:r>
        <w:rPr>
          <w:rFonts w:eastAsia="Times New Roman" w:cs="Times New Roman"/>
          <w:sz w:val="24"/>
          <w:szCs w:val="24"/>
        </w:rPr>
        <w:t xml:space="preserve">) оказываются </w:t>
      </w:r>
      <w:r w:rsidR="003071D8">
        <w:rPr>
          <w:rFonts w:eastAsia="Times New Roman" w:cs="Times New Roman"/>
          <w:sz w:val="24"/>
          <w:szCs w:val="24"/>
        </w:rPr>
        <w:t xml:space="preserve">по форме №075/у </w:t>
      </w:r>
      <w:r>
        <w:rPr>
          <w:rFonts w:eastAsia="Times New Roman" w:cs="Times New Roman"/>
          <w:sz w:val="24"/>
          <w:szCs w:val="24"/>
        </w:rPr>
        <w:t xml:space="preserve">согласно </w:t>
      </w:r>
      <w:r w:rsidR="003071D8">
        <w:rPr>
          <w:rFonts w:eastAsia="Times New Roman" w:cs="Times New Roman"/>
          <w:sz w:val="24"/>
          <w:szCs w:val="24"/>
        </w:rPr>
        <w:t xml:space="preserve">приказу </w:t>
      </w:r>
      <w:proofErr w:type="spellStart"/>
      <w:r w:rsidR="003071D8">
        <w:rPr>
          <w:rFonts w:eastAsia="Times New Roman" w:cs="Times New Roman"/>
          <w:sz w:val="24"/>
          <w:szCs w:val="24"/>
        </w:rPr>
        <w:t>и.о</w:t>
      </w:r>
      <w:proofErr w:type="spellEnd"/>
      <w:r w:rsidR="003071D8">
        <w:rPr>
          <w:rFonts w:eastAsia="Times New Roman" w:cs="Times New Roman"/>
          <w:sz w:val="24"/>
          <w:szCs w:val="24"/>
        </w:rPr>
        <w:t>.</w:t>
      </w:r>
      <w:r w:rsidR="00F13D34">
        <w:rPr>
          <w:rFonts w:eastAsia="Times New Roman" w:cs="Times New Roman"/>
          <w:sz w:val="24"/>
          <w:szCs w:val="24"/>
        </w:rPr>
        <w:t xml:space="preserve"> </w:t>
      </w:r>
      <w:r w:rsidR="003071D8">
        <w:rPr>
          <w:rFonts w:eastAsia="Times New Roman" w:cs="Times New Roman"/>
          <w:sz w:val="24"/>
          <w:szCs w:val="24"/>
        </w:rPr>
        <w:t>Министра здравоохранения РК</w:t>
      </w:r>
      <w:r w:rsidR="009740E4">
        <w:rPr>
          <w:rFonts w:eastAsia="Times New Roman" w:cs="Times New Roman"/>
          <w:sz w:val="24"/>
          <w:szCs w:val="24"/>
        </w:rPr>
        <w:t xml:space="preserve"> от 30 октября 2020 года</w:t>
      </w:r>
      <w:r w:rsidR="003071D8">
        <w:rPr>
          <w:rFonts w:eastAsia="Times New Roman" w:cs="Times New Roman"/>
          <w:sz w:val="24"/>
          <w:szCs w:val="24"/>
        </w:rPr>
        <w:t xml:space="preserve"> №</w:t>
      </w:r>
      <w:r w:rsidR="009740E4">
        <w:rPr>
          <w:rFonts w:eastAsia="Times New Roman" w:cs="Times New Roman"/>
          <w:sz w:val="24"/>
          <w:szCs w:val="24"/>
          <w:lang w:val="kk-KZ"/>
        </w:rPr>
        <w:t>Қ</w:t>
      </w:r>
      <w:proofErr w:type="gramStart"/>
      <w:r w:rsidR="009740E4">
        <w:rPr>
          <w:rFonts w:eastAsia="Times New Roman" w:cs="Times New Roman"/>
          <w:sz w:val="24"/>
          <w:szCs w:val="24"/>
          <w:lang w:val="kk-KZ"/>
        </w:rPr>
        <w:t>Р</w:t>
      </w:r>
      <w:proofErr w:type="gramEnd"/>
      <w:r w:rsidR="009740E4">
        <w:rPr>
          <w:rFonts w:eastAsia="Times New Roman" w:cs="Times New Roman"/>
          <w:sz w:val="24"/>
          <w:szCs w:val="24"/>
          <w:lang w:val="kk-KZ"/>
        </w:rPr>
        <w:t xml:space="preserve"> ДСМ-175/2020 где прописываются перечень медицинских специалистов которые выдают свои медицинские заключения</w:t>
      </w:r>
      <w:r w:rsidR="009740E4">
        <w:rPr>
          <w:rFonts w:eastAsia="Times New Roman" w:cs="Times New Roman"/>
          <w:sz w:val="24"/>
          <w:szCs w:val="24"/>
        </w:rPr>
        <w:t xml:space="preserve">. Отсутствие в этой форме врача офтальмолога создает </w:t>
      </w:r>
      <w:r w:rsidR="00C93BEA">
        <w:rPr>
          <w:rFonts w:eastAsia="Times New Roman" w:cs="Times New Roman"/>
          <w:sz w:val="24"/>
          <w:szCs w:val="24"/>
        </w:rPr>
        <w:t xml:space="preserve">определенные </w:t>
      </w:r>
      <w:r w:rsidR="009740E4">
        <w:rPr>
          <w:rFonts w:eastAsia="Times New Roman" w:cs="Times New Roman"/>
          <w:sz w:val="24"/>
          <w:szCs w:val="24"/>
        </w:rPr>
        <w:t>коррупционные риски,</w:t>
      </w:r>
      <w:r w:rsidR="00F13D34">
        <w:rPr>
          <w:rFonts w:eastAsia="Times New Roman" w:cs="Times New Roman"/>
          <w:sz w:val="24"/>
          <w:szCs w:val="24"/>
        </w:rPr>
        <w:t xml:space="preserve"> так как много профессий нуждаются заключения врача офтальмолога</w:t>
      </w:r>
      <w:r w:rsidR="009740E4">
        <w:rPr>
          <w:rFonts w:eastAsia="Times New Roman" w:cs="Times New Roman"/>
          <w:sz w:val="24"/>
          <w:szCs w:val="24"/>
        </w:rPr>
        <w:t>.</w:t>
      </w:r>
      <w:r w:rsidR="00F13D34">
        <w:rPr>
          <w:rFonts w:eastAsia="Times New Roman" w:cs="Times New Roman"/>
          <w:sz w:val="24"/>
          <w:szCs w:val="24"/>
        </w:rPr>
        <w:t xml:space="preserve"> В связи с этим необходимо обратится </w:t>
      </w:r>
      <w:proofErr w:type="gramStart"/>
      <w:r w:rsidR="00F13D34">
        <w:rPr>
          <w:rFonts w:eastAsia="Times New Roman" w:cs="Times New Roman"/>
          <w:sz w:val="24"/>
          <w:szCs w:val="24"/>
        </w:rPr>
        <w:t>в</w:t>
      </w:r>
      <w:proofErr w:type="gramEnd"/>
      <w:r w:rsidR="00F13D34">
        <w:rPr>
          <w:rFonts w:eastAsia="Times New Roman" w:cs="Times New Roman"/>
          <w:sz w:val="24"/>
          <w:szCs w:val="24"/>
        </w:rPr>
        <w:t xml:space="preserve"> </w:t>
      </w:r>
      <w:proofErr w:type="gramStart"/>
      <w:r w:rsidR="00F13D34">
        <w:rPr>
          <w:rFonts w:eastAsia="Times New Roman" w:cs="Times New Roman"/>
          <w:sz w:val="24"/>
          <w:szCs w:val="24"/>
        </w:rPr>
        <w:t>уполномоченный</w:t>
      </w:r>
      <w:proofErr w:type="gramEnd"/>
      <w:r w:rsidR="00F13D34">
        <w:rPr>
          <w:rFonts w:eastAsia="Times New Roman" w:cs="Times New Roman"/>
          <w:sz w:val="24"/>
          <w:szCs w:val="24"/>
        </w:rPr>
        <w:t xml:space="preserve"> орган для внесение в форму №075/у врача офтальмолога.</w:t>
      </w:r>
      <w:r w:rsidR="009740E4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 </w:t>
      </w:r>
    </w:p>
    <w:p w:rsidR="00821AC6" w:rsidRPr="00B40763" w:rsidRDefault="00821AC6" w:rsidP="00B40763">
      <w:pPr>
        <w:pStyle w:val="a3"/>
        <w:numPr>
          <w:ilvl w:val="0"/>
          <w:numId w:val="6"/>
        </w:num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B40763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Иные вопросы, вытекающие из организационно-управленческой деятельности предприятия. Государственные закупки.</w:t>
      </w:r>
    </w:p>
    <w:p w:rsidR="00B40763" w:rsidRPr="00B40763" w:rsidRDefault="00362838" w:rsidP="00B40763">
      <w:pPr>
        <w:spacing w:beforeAutospacing="1" w:after="0" w:afterAutospacing="1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          </w:t>
      </w:r>
      <w:r w:rsidR="00374093">
        <w:rPr>
          <w:rFonts w:eastAsia="Times New Roman" w:cs="Times New Roman"/>
          <w:color w:val="auto"/>
          <w:sz w:val="24"/>
          <w:szCs w:val="24"/>
          <w:lang w:eastAsia="ru-RU"/>
        </w:rPr>
        <w:t xml:space="preserve">В соответствии подпункта 1) пункта 1  «Государственный норматив сети организаций здравоохранения»  утвержденный приказом </w:t>
      </w:r>
      <w:proofErr w:type="spellStart"/>
      <w:r>
        <w:rPr>
          <w:rFonts w:eastAsia="Times New Roman" w:cs="Times New Roman"/>
          <w:color w:val="auto"/>
          <w:sz w:val="24"/>
          <w:szCs w:val="24"/>
          <w:lang w:eastAsia="ru-RU"/>
        </w:rPr>
        <w:t>и.о</w:t>
      </w:r>
      <w:proofErr w:type="spellEnd"/>
      <w:r>
        <w:rPr>
          <w:rFonts w:eastAsia="Times New Roman" w:cs="Times New Roman"/>
          <w:color w:val="auto"/>
          <w:sz w:val="24"/>
          <w:szCs w:val="24"/>
          <w:lang w:eastAsia="ru-RU"/>
        </w:rPr>
        <w:t>. Министра Здравоохранения Республики Казахстан от 15 октября 2020 года №</w:t>
      </w:r>
      <w:r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 Қ</w:t>
      </w:r>
      <w:proofErr w:type="gramStart"/>
      <w:r>
        <w:rPr>
          <w:rFonts w:eastAsia="Times New Roman" w:cs="Times New Roman"/>
          <w:color w:val="auto"/>
          <w:sz w:val="24"/>
          <w:szCs w:val="24"/>
          <w:lang w:val="kk-KZ" w:eastAsia="ru-RU"/>
        </w:rPr>
        <w:t>Р</w:t>
      </w:r>
      <w:proofErr w:type="gramEnd"/>
      <w:r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 ДСМ-133/2020  с учетом внесенных изнений  приказом Министра Здравоохранения Республики Казахстан от 04 июля 2022 года №28682 на районном уровне в населенном пункте численностью от 1500 человек до 5000 человек создается врачебная амбулатория где не предусмотрена отделения стационарной помощи в круглосуточном режиме. Так в селе Возвышенка находится врачебная амбулатория</w:t>
      </w:r>
      <w:r w:rsidR="000002AE"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 где функционирует стационарное отделение на 10 коек в круглосуточном режиме. Проведенный анализ работы этого стационарного отделения  </w:t>
      </w:r>
      <w:r w:rsidR="003F5992"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показал, что незакрытие этого отделения </w:t>
      </w:r>
      <w:r w:rsidR="000002AE"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ухудшает финансовое положение нашего предприятия и создает </w:t>
      </w:r>
      <w:r w:rsidR="00384C42"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определенные </w:t>
      </w:r>
      <w:r w:rsidR="000002AE">
        <w:rPr>
          <w:rFonts w:eastAsia="Times New Roman" w:cs="Times New Roman"/>
          <w:color w:val="auto"/>
          <w:sz w:val="24"/>
          <w:szCs w:val="24"/>
          <w:lang w:val="kk-KZ" w:eastAsia="ru-RU"/>
        </w:rPr>
        <w:t>коррупционный риск</w:t>
      </w:r>
      <w:r w:rsidR="00C93BEA">
        <w:rPr>
          <w:rFonts w:eastAsia="Times New Roman" w:cs="Times New Roman"/>
          <w:color w:val="auto"/>
          <w:sz w:val="24"/>
          <w:szCs w:val="24"/>
          <w:lang w:val="kk-KZ" w:eastAsia="ru-RU"/>
        </w:rPr>
        <w:t>и</w:t>
      </w:r>
      <w:r w:rsidR="000002AE">
        <w:rPr>
          <w:rFonts w:eastAsia="Times New Roman" w:cs="Times New Roman"/>
          <w:color w:val="auto"/>
          <w:sz w:val="24"/>
          <w:szCs w:val="24"/>
          <w:lang w:val="kk-KZ" w:eastAsia="ru-RU"/>
        </w:rPr>
        <w:t xml:space="preserve">.В связи с этим необходимо инициировать закрытие стационарного отделение на 10 коек врачебной амбулатории села Возвышенка. </w:t>
      </w: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821AC6" w:rsidRPr="00821AC6" w:rsidRDefault="00821AC6" w:rsidP="00821AC6">
      <w:pPr>
        <w:spacing w:after="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lastRenderedPageBreak/>
        <w:t>В соответствии с Законом РК «</w:t>
      </w:r>
      <w:r w:rsidR="007A62C1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О государственных закупках» за 5 месяцев 2023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года было проведено 149 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процедур государственных закупок на общую сумму 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185  779 654  тенге: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В том числе спос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обом ценовых предложений – 127 на сумму 77 914 289 тенге</w:t>
      </w:r>
      <w:proofErr w:type="gramStart"/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Путем открытого конкурса 7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на сумму 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63 318 785 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тенге. Путем прямого заключения до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говора по выделенной сумме – 13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закупка на сумму 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41 358 612 тенге</w:t>
      </w:r>
      <w:r w:rsidRPr="00821AC6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>.</w:t>
      </w:r>
      <w:r w:rsidR="003F2B8E">
        <w:rPr>
          <w:rFonts w:ascii="inherit" w:eastAsia="Times New Roman" w:hAnsi="inherit" w:cs="Times New Roman"/>
          <w:b/>
          <w:bCs/>
          <w:color w:val="auto"/>
          <w:sz w:val="24"/>
          <w:szCs w:val="24"/>
          <w:bdr w:val="none" w:sz="0" w:space="0" w:color="auto" w:frame="1"/>
          <w:lang w:eastAsia="ru-RU"/>
        </w:rPr>
        <w:t xml:space="preserve"> Электронный магазин 2 закупки на сумму 3 187 968 тенге.</w:t>
      </w:r>
    </w:p>
    <w:p w:rsidR="00821AC6" w:rsidRDefault="003F2B8E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           </w:t>
      </w:r>
      <w:r w:rsidR="00821AC6" w:rsidRPr="00821AC6">
        <w:rPr>
          <w:rFonts w:eastAsia="Times New Roman" w:cs="Times New Roman"/>
          <w:color w:val="auto"/>
          <w:sz w:val="24"/>
          <w:szCs w:val="24"/>
          <w:lang w:eastAsia="ru-RU"/>
        </w:rPr>
        <w:t>В силу положений, закрепленных в типовом Уставе государственных предприятий, деятельность предприятий финансируется в соответствии с планом развития за счет собственного дохода и бюджетных средств, полученных в порядке, определяе</w:t>
      </w:r>
      <w:r w:rsidR="004414EC">
        <w:rPr>
          <w:rFonts w:eastAsia="Times New Roman" w:cs="Times New Roman"/>
          <w:color w:val="auto"/>
          <w:sz w:val="24"/>
          <w:szCs w:val="24"/>
          <w:lang w:eastAsia="ru-RU"/>
        </w:rPr>
        <w:t xml:space="preserve">мом бюджетным законодательством. </w:t>
      </w:r>
    </w:p>
    <w:p w:rsidR="004414EC" w:rsidRPr="00821AC6" w:rsidRDefault="004414EC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 w:val="24"/>
          <w:szCs w:val="24"/>
          <w:lang w:eastAsia="ru-RU"/>
        </w:rPr>
      </w:pPr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Все товары и услуги необходимые для жизнедеятельности предприятия приобретается согласно Правилам осуществления государственных закупок на веб </w:t>
      </w:r>
      <w:proofErr w:type="gramStart"/>
      <w:r>
        <w:rPr>
          <w:rFonts w:eastAsia="Times New Roman" w:cs="Times New Roman"/>
          <w:color w:val="auto"/>
          <w:sz w:val="24"/>
          <w:szCs w:val="24"/>
          <w:lang w:eastAsia="ru-RU"/>
        </w:rPr>
        <w:t>портале</w:t>
      </w:r>
      <w:proofErr w:type="gramEnd"/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государственных закупок. Каких либо коррупционных рисков </w:t>
      </w:r>
      <w:proofErr w:type="gramStart"/>
      <w:r>
        <w:rPr>
          <w:rFonts w:eastAsia="Times New Roman" w:cs="Times New Roman"/>
          <w:color w:val="auto"/>
          <w:sz w:val="24"/>
          <w:szCs w:val="24"/>
          <w:lang w:eastAsia="ru-RU"/>
        </w:rPr>
        <w:t>при</w:t>
      </w:r>
      <w:proofErr w:type="gramEnd"/>
      <w:r>
        <w:rPr>
          <w:rFonts w:eastAsia="Times New Roman" w:cs="Times New Roman"/>
          <w:color w:val="auto"/>
          <w:sz w:val="24"/>
          <w:szCs w:val="24"/>
          <w:lang w:eastAsia="ru-RU"/>
        </w:rPr>
        <w:t xml:space="preserve"> осуществления государственных закупок не выявлено.</w:t>
      </w:r>
    </w:p>
    <w:p w:rsidR="004414EC" w:rsidRPr="004414EC" w:rsidRDefault="00821AC6" w:rsidP="000646A4">
      <w:pPr>
        <w:pStyle w:val="a6"/>
        <w:jc w:val="both"/>
        <w:rPr>
          <w:rFonts w:ascii="Arial" w:hAnsi="Arial" w:cs="Arial"/>
          <w:kern w:val="36"/>
          <w:sz w:val="39"/>
          <w:szCs w:val="39"/>
          <w:lang w:eastAsia="ru-RU"/>
        </w:rPr>
      </w:pPr>
      <w:r w:rsidRPr="00821AC6">
        <w:rPr>
          <w:rFonts w:ascii="inherit" w:hAnsi="inherit"/>
          <w:b/>
          <w:bCs/>
          <w:color w:val="auto"/>
          <w:u w:val="single"/>
          <w:bdr w:val="none" w:sz="0" w:space="0" w:color="auto" w:frame="1"/>
          <w:lang w:eastAsia="ru-RU"/>
        </w:rPr>
        <w:t>Рекомендации:</w:t>
      </w:r>
      <w:r w:rsidR="00DB79D2">
        <w:rPr>
          <w:rFonts w:ascii="inherit" w:hAnsi="inherit"/>
          <w:b/>
          <w:bCs/>
          <w:color w:val="auto"/>
          <w:u w:val="single"/>
          <w:bdr w:val="none" w:sz="0" w:space="0" w:color="auto" w:frame="1"/>
          <w:lang w:eastAsia="ru-RU"/>
        </w:rPr>
        <w:t xml:space="preserve"> </w:t>
      </w:r>
      <w:r w:rsidR="000646A4">
        <w:rPr>
          <w:rFonts w:ascii="inherit" w:hAnsi="inherit"/>
          <w:b/>
          <w:bCs/>
          <w:color w:val="auto"/>
          <w:u w:val="single"/>
          <w:bdr w:val="none" w:sz="0" w:space="0" w:color="auto" w:frame="1"/>
          <w:lang w:eastAsia="ru-RU"/>
        </w:rPr>
        <w:t>1.</w:t>
      </w:r>
      <w:r w:rsidRPr="004414EC">
        <w:rPr>
          <w:i/>
          <w:iCs/>
          <w:color w:val="auto"/>
          <w:szCs w:val="28"/>
          <w:bdr w:val="none" w:sz="0" w:space="0" w:color="auto" w:frame="1"/>
          <w:lang w:eastAsia="ru-RU"/>
        </w:rPr>
        <w:t xml:space="preserve">Необходимо инициировать внесение изменений </w:t>
      </w:r>
      <w:r w:rsidR="004414EC" w:rsidRPr="004414EC">
        <w:rPr>
          <w:i/>
          <w:iCs/>
          <w:color w:val="auto"/>
          <w:szCs w:val="28"/>
          <w:bdr w:val="none" w:sz="0" w:space="0" w:color="auto" w:frame="1"/>
          <w:lang w:eastAsia="ru-RU"/>
        </w:rPr>
        <w:t xml:space="preserve">в приказ </w:t>
      </w:r>
      <w:proofErr w:type="spellStart"/>
      <w:r w:rsidR="004414EC" w:rsidRPr="004414EC">
        <w:rPr>
          <w:i/>
          <w:szCs w:val="28"/>
        </w:rPr>
        <w:t>и.о</w:t>
      </w:r>
      <w:proofErr w:type="spellEnd"/>
      <w:r w:rsidR="004414EC" w:rsidRPr="004414EC">
        <w:rPr>
          <w:i/>
          <w:szCs w:val="28"/>
        </w:rPr>
        <w:t>. Министра здравоохранения РК от 30 октября 2020 года №</w:t>
      </w:r>
      <w:r w:rsidR="004414EC" w:rsidRPr="004414EC">
        <w:rPr>
          <w:i/>
          <w:szCs w:val="28"/>
          <w:lang w:val="kk-KZ"/>
        </w:rPr>
        <w:t>Қ</w:t>
      </w:r>
      <w:proofErr w:type="gramStart"/>
      <w:r w:rsidR="004414EC" w:rsidRPr="004414EC">
        <w:rPr>
          <w:i/>
          <w:szCs w:val="28"/>
          <w:lang w:val="kk-KZ"/>
        </w:rPr>
        <w:t>Р</w:t>
      </w:r>
      <w:proofErr w:type="gramEnd"/>
      <w:r w:rsidR="004414EC" w:rsidRPr="004414EC">
        <w:rPr>
          <w:i/>
          <w:szCs w:val="28"/>
          <w:lang w:val="kk-KZ"/>
        </w:rPr>
        <w:t xml:space="preserve"> ДСМ-175/2020 </w:t>
      </w:r>
      <w:r w:rsidR="004414EC">
        <w:rPr>
          <w:i/>
          <w:szCs w:val="28"/>
          <w:lang w:val="kk-KZ"/>
        </w:rPr>
        <w:t>«</w:t>
      </w:r>
      <w:r w:rsidR="004414EC" w:rsidRPr="004414EC">
        <w:rPr>
          <w:i/>
          <w:kern w:val="36"/>
          <w:szCs w:val="28"/>
          <w:lang w:eastAsia="ru-RU"/>
        </w:rPr>
        <w:t>Об утверждении форм учетной документации в области здравоохранения, а также инструкций по их заполнению</w:t>
      </w:r>
      <w:r w:rsidR="004414EC">
        <w:rPr>
          <w:i/>
          <w:kern w:val="36"/>
          <w:szCs w:val="28"/>
          <w:lang w:eastAsia="ru-RU"/>
        </w:rPr>
        <w:t>» для включение в перечень медицинских специалистов по форме №075/у врача офтальмолога</w:t>
      </w:r>
      <w:r w:rsidR="000646A4">
        <w:rPr>
          <w:i/>
          <w:kern w:val="36"/>
          <w:szCs w:val="28"/>
          <w:lang w:eastAsia="ru-RU"/>
        </w:rPr>
        <w:t>.</w:t>
      </w:r>
    </w:p>
    <w:p w:rsidR="000646A4" w:rsidRPr="000646A4" w:rsidRDefault="000646A4" w:rsidP="000646A4">
      <w:pPr>
        <w:spacing w:after="0" w:line="240" w:lineRule="auto"/>
        <w:jc w:val="both"/>
        <w:textAlignment w:val="baseline"/>
        <w:rPr>
          <w:rFonts w:eastAsia="Times New Roman" w:cs="Times New Roman"/>
          <w:bCs/>
          <w:i/>
          <w:color w:val="auto"/>
          <w:szCs w:val="28"/>
          <w:bdr w:val="none" w:sz="0" w:space="0" w:color="auto" w:frame="1"/>
          <w:lang w:eastAsia="ru-RU"/>
        </w:rPr>
      </w:pPr>
      <w:r w:rsidRPr="000646A4">
        <w:rPr>
          <w:rFonts w:eastAsia="Times New Roman" w:cs="Times New Roman"/>
          <w:bCs/>
          <w:i/>
          <w:color w:val="auto"/>
          <w:szCs w:val="28"/>
          <w:bdr w:val="none" w:sz="0" w:space="0" w:color="auto" w:frame="1"/>
          <w:lang w:eastAsia="ru-RU"/>
        </w:rPr>
        <w:t>2. Необходимо инициировать закрытие стационарного отделения круглосуточного режима на 10 коек расположенного  в здании ВА селе Возвышенка района Магжана Жумабаева</w:t>
      </w:r>
      <w:r>
        <w:rPr>
          <w:rFonts w:eastAsia="Times New Roman" w:cs="Times New Roman"/>
          <w:bCs/>
          <w:i/>
          <w:color w:val="auto"/>
          <w:szCs w:val="28"/>
          <w:bdr w:val="none" w:sz="0" w:space="0" w:color="auto" w:frame="1"/>
          <w:lang w:eastAsia="ru-RU"/>
        </w:rPr>
        <w:t>.</w:t>
      </w:r>
      <w:r w:rsidRPr="000646A4">
        <w:rPr>
          <w:rFonts w:eastAsia="Times New Roman" w:cs="Times New Roman"/>
          <w:bCs/>
          <w:i/>
          <w:color w:val="auto"/>
          <w:szCs w:val="28"/>
          <w:bdr w:val="none" w:sz="0" w:space="0" w:color="auto" w:frame="1"/>
          <w:lang w:eastAsia="ru-RU"/>
        </w:rPr>
        <w:t xml:space="preserve"> </w:t>
      </w:r>
    </w:p>
    <w:p w:rsidR="000646A4" w:rsidRPr="000646A4" w:rsidRDefault="000646A4" w:rsidP="000646A4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bCs/>
          <w:color w:val="auto"/>
          <w:sz w:val="24"/>
          <w:szCs w:val="24"/>
          <w:bdr w:val="none" w:sz="0" w:space="0" w:color="auto" w:frame="1"/>
          <w:lang w:eastAsia="ru-RU"/>
        </w:rPr>
      </w:pPr>
    </w:p>
    <w:p w:rsidR="00821AC6" w:rsidRPr="0086320D" w:rsidRDefault="00821AC6" w:rsidP="000646A4">
      <w:pPr>
        <w:spacing w:after="0" w:line="240" w:lineRule="auto"/>
        <w:jc w:val="both"/>
        <w:textAlignment w:val="baseline"/>
        <w:rPr>
          <w:rFonts w:eastAsia="Times New Roman" w:cs="Times New Roman"/>
          <w:color w:val="auto"/>
          <w:szCs w:val="28"/>
          <w:lang w:eastAsia="ru-RU"/>
        </w:rPr>
      </w:pPr>
      <w:r w:rsidRPr="0086320D">
        <w:rPr>
          <w:rFonts w:eastAsia="Times New Roman" w:cs="Times New Roman"/>
          <w:b/>
          <w:bCs/>
          <w:color w:val="auto"/>
          <w:szCs w:val="28"/>
          <w:u w:val="single"/>
          <w:bdr w:val="none" w:sz="0" w:space="0" w:color="auto" w:frame="1"/>
          <w:lang w:eastAsia="ru-RU"/>
        </w:rPr>
        <w:t>Заключение: </w:t>
      </w:r>
      <w:r w:rsidRPr="0086320D">
        <w:rPr>
          <w:rFonts w:eastAsia="Times New Roman" w:cs="Times New Roman"/>
          <w:color w:val="auto"/>
          <w:szCs w:val="28"/>
          <w:lang w:eastAsia="ru-RU"/>
        </w:rPr>
        <w:t>внутренний анализ коррупционных рисков предприятия показал, что несмотря на принимаемые меры по снижению причин и условий, способствующих возникновению коррупции, в организационно-управленческой деятельности имеются некоторые коррупционные риски.</w:t>
      </w:r>
    </w:p>
    <w:p w:rsidR="00821AC6" w:rsidRPr="0086320D" w:rsidRDefault="00821AC6" w:rsidP="00821AC6">
      <w:pPr>
        <w:spacing w:after="150" w:line="240" w:lineRule="auto"/>
        <w:jc w:val="both"/>
        <w:textAlignment w:val="baseline"/>
        <w:rPr>
          <w:rFonts w:eastAsia="Times New Roman" w:cs="Times New Roman"/>
          <w:color w:val="auto"/>
          <w:szCs w:val="28"/>
          <w:lang w:eastAsia="ru-RU"/>
        </w:rPr>
      </w:pPr>
      <w:r w:rsidRPr="0086320D">
        <w:rPr>
          <w:rFonts w:eastAsia="Times New Roman" w:cs="Times New Roman"/>
          <w:color w:val="auto"/>
          <w:szCs w:val="28"/>
          <w:lang w:eastAsia="ru-RU"/>
        </w:rPr>
        <w:t xml:space="preserve">В связи с чем, необходимо принятие дополнительных мер, максимально исключающих коррупционные риски, путем постоянного </w:t>
      </w:r>
      <w:proofErr w:type="gramStart"/>
      <w:r w:rsidRPr="0086320D">
        <w:rPr>
          <w:rFonts w:eastAsia="Times New Roman" w:cs="Times New Roman"/>
          <w:color w:val="auto"/>
          <w:szCs w:val="28"/>
          <w:lang w:eastAsia="ru-RU"/>
        </w:rPr>
        <w:t>контроля за</w:t>
      </w:r>
      <w:proofErr w:type="gramEnd"/>
      <w:r w:rsidRPr="0086320D">
        <w:rPr>
          <w:rFonts w:eastAsia="Times New Roman" w:cs="Times New Roman"/>
          <w:color w:val="auto"/>
          <w:szCs w:val="28"/>
          <w:lang w:eastAsia="ru-RU"/>
        </w:rPr>
        <w:t xml:space="preserve"> соблюдением работниками предприятия своих должностных инструкций. Для этого следует определить руководящих лиц с возложением ответственности за соблюдение подчиненными работниками антикоррупционных мер.</w:t>
      </w:r>
    </w:p>
    <w:p w:rsidR="00821AC6" w:rsidRPr="0086320D" w:rsidRDefault="000646A4" w:rsidP="00821AC6">
      <w:pPr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auto"/>
          <w:szCs w:val="28"/>
          <w:bdr w:val="none" w:sz="0" w:space="0" w:color="auto" w:frame="1"/>
          <w:lang w:eastAsia="ru-RU"/>
        </w:rPr>
      </w:pPr>
      <w:r w:rsidRPr="0086320D">
        <w:rPr>
          <w:rFonts w:eastAsia="Times New Roman" w:cs="Times New Roman"/>
          <w:b/>
          <w:bCs/>
          <w:color w:val="auto"/>
          <w:szCs w:val="28"/>
          <w:bdr w:val="none" w:sz="0" w:space="0" w:color="auto" w:frame="1"/>
          <w:lang w:eastAsia="ru-RU"/>
        </w:rPr>
        <w:t>Члены Комиссии:</w:t>
      </w:r>
    </w:p>
    <w:p w:rsidR="0086320D" w:rsidRPr="0086320D" w:rsidRDefault="006E2CE4" w:rsidP="0086320D">
      <w:pPr>
        <w:pStyle w:val="a6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заместитель директора</w:t>
      </w:r>
      <w:r w:rsidR="0086320D" w:rsidRPr="0086320D">
        <w:rPr>
          <w:rFonts w:cs="Times New Roman"/>
          <w:szCs w:val="28"/>
          <w:shd w:val="clear" w:color="auto" w:fill="FFFFFF"/>
        </w:rPr>
        <w:t xml:space="preserve"> по ПМСП  ______________</w:t>
      </w:r>
      <w:proofErr w:type="spellStart"/>
      <w:r w:rsidR="0086320D" w:rsidRPr="0086320D">
        <w:rPr>
          <w:rFonts w:cs="Times New Roman"/>
          <w:szCs w:val="28"/>
          <w:shd w:val="clear" w:color="auto" w:fill="FFFFFF"/>
        </w:rPr>
        <w:t>Косубаева</w:t>
      </w:r>
      <w:proofErr w:type="spellEnd"/>
      <w:r w:rsidR="0086320D" w:rsidRPr="0086320D">
        <w:rPr>
          <w:rFonts w:cs="Times New Roman"/>
          <w:szCs w:val="28"/>
          <w:shd w:val="clear" w:color="auto" w:fill="FFFFFF"/>
        </w:rPr>
        <w:t xml:space="preserve"> Ж.А.,</w:t>
      </w:r>
    </w:p>
    <w:p w:rsidR="0086320D" w:rsidRPr="0086320D" w:rsidRDefault="006E2CE4" w:rsidP="0086320D">
      <w:pPr>
        <w:pStyle w:val="a6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заместитель директора</w:t>
      </w:r>
      <w:r w:rsidR="0086320D" w:rsidRPr="0086320D">
        <w:rPr>
          <w:rFonts w:cs="Times New Roman"/>
          <w:szCs w:val="28"/>
          <w:shd w:val="clear" w:color="auto" w:fill="FFFFFF"/>
        </w:rPr>
        <w:t xml:space="preserve"> по лечебной работе__________ Магзумова А.К.,</w:t>
      </w:r>
    </w:p>
    <w:p w:rsidR="0086320D" w:rsidRPr="0086320D" w:rsidRDefault="0086320D" w:rsidP="0086320D">
      <w:pPr>
        <w:pStyle w:val="a6"/>
        <w:rPr>
          <w:rFonts w:cs="Times New Roman"/>
          <w:szCs w:val="28"/>
          <w:shd w:val="clear" w:color="auto" w:fill="FFFFFF"/>
        </w:rPr>
      </w:pPr>
      <w:r w:rsidRPr="0086320D">
        <w:rPr>
          <w:rFonts w:cs="Times New Roman"/>
          <w:szCs w:val="28"/>
          <w:shd w:val="clear" w:color="auto" w:fill="FFFFFF"/>
        </w:rPr>
        <w:t>заведующая ОМК _____</w:t>
      </w:r>
      <w:proofErr w:type="spellStart"/>
      <w:r w:rsidRPr="0086320D">
        <w:rPr>
          <w:rFonts w:cs="Times New Roman"/>
          <w:szCs w:val="28"/>
          <w:shd w:val="clear" w:color="auto" w:fill="FFFFFF"/>
        </w:rPr>
        <w:t>Беккужина</w:t>
      </w:r>
      <w:proofErr w:type="spellEnd"/>
      <w:r w:rsidRPr="0086320D">
        <w:rPr>
          <w:rFonts w:cs="Times New Roman"/>
          <w:szCs w:val="28"/>
          <w:shd w:val="clear" w:color="auto" w:fill="FFFFFF"/>
        </w:rPr>
        <w:t xml:space="preserve"> Д.Т.,</w:t>
      </w:r>
    </w:p>
    <w:p w:rsidR="0086320D" w:rsidRPr="0086320D" w:rsidRDefault="0086320D" w:rsidP="0086320D">
      <w:pPr>
        <w:pStyle w:val="a6"/>
        <w:rPr>
          <w:rFonts w:cs="Times New Roman"/>
          <w:szCs w:val="28"/>
          <w:shd w:val="clear" w:color="auto" w:fill="FFFFFF"/>
        </w:rPr>
      </w:pPr>
      <w:r w:rsidRPr="0086320D">
        <w:rPr>
          <w:rFonts w:cs="Times New Roman"/>
          <w:szCs w:val="28"/>
          <w:shd w:val="clear" w:color="auto" w:fill="FFFFFF"/>
        </w:rPr>
        <w:t>юрист  __________</w:t>
      </w:r>
      <w:proofErr w:type="spellStart"/>
      <w:r w:rsidRPr="0086320D">
        <w:rPr>
          <w:rFonts w:cs="Times New Roman"/>
          <w:szCs w:val="28"/>
          <w:shd w:val="clear" w:color="auto" w:fill="FFFFFF"/>
        </w:rPr>
        <w:t>Козуев</w:t>
      </w:r>
      <w:proofErr w:type="spellEnd"/>
      <w:r w:rsidRPr="0086320D">
        <w:rPr>
          <w:rFonts w:cs="Times New Roman"/>
          <w:szCs w:val="28"/>
          <w:shd w:val="clear" w:color="auto" w:fill="FFFFFF"/>
        </w:rPr>
        <w:t xml:space="preserve"> Д.Т.</w:t>
      </w:r>
    </w:p>
    <w:p w:rsidR="000646A4" w:rsidRPr="0086320D" w:rsidRDefault="000646A4" w:rsidP="0086320D">
      <w:pPr>
        <w:spacing w:after="0" w:line="240" w:lineRule="auto"/>
        <w:textAlignment w:val="baseline"/>
        <w:rPr>
          <w:rFonts w:eastAsia="Times New Roman" w:cs="Times New Roman"/>
          <w:color w:val="auto"/>
          <w:szCs w:val="28"/>
          <w:lang w:eastAsia="ru-RU"/>
        </w:rPr>
      </w:pPr>
    </w:p>
    <w:p w:rsidR="0086320D" w:rsidRPr="0086320D" w:rsidRDefault="0086320D" w:rsidP="0086320D">
      <w:pPr>
        <w:spacing w:after="0" w:line="240" w:lineRule="auto"/>
        <w:textAlignment w:val="baseline"/>
        <w:rPr>
          <w:rFonts w:eastAsia="Times New Roman" w:cs="Times New Roman"/>
          <w:color w:val="auto"/>
          <w:szCs w:val="28"/>
          <w:lang w:eastAsia="ru-RU"/>
        </w:rPr>
      </w:pPr>
    </w:p>
    <w:p w:rsidR="0086320D" w:rsidRPr="0086320D" w:rsidRDefault="0086320D" w:rsidP="0086320D">
      <w:pPr>
        <w:spacing w:after="0" w:line="240" w:lineRule="auto"/>
        <w:textAlignment w:val="baseline"/>
        <w:rPr>
          <w:rFonts w:eastAsia="Times New Roman" w:cs="Times New Roman"/>
          <w:color w:val="auto"/>
          <w:szCs w:val="28"/>
          <w:lang w:eastAsia="ru-RU"/>
        </w:rPr>
      </w:pPr>
    </w:p>
    <w:p w:rsidR="0086320D" w:rsidRPr="0086320D" w:rsidRDefault="0086320D" w:rsidP="0086320D">
      <w:pPr>
        <w:spacing w:after="0" w:line="240" w:lineRule="auto"/>
        <w:textAlignment w:val="baseline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Ознакомлена </w:t>
      </w:r>
      <w:r w:rsidR="00A72F6B">
        <w:rPr>
          <w:rFonts w:eastAsia="Times New Roman" w:cs="Times New Roman"/>
          <w:color w:val="auto"/>
          <w:szCs w:val="28"/>
          <w:lang w:eastAsia="ru-RU"/>
        </w:rPr>
        <w:t xml:space="preserve"> </w:t>
      </w:r>
      <w:proofErr w:type="spellStart"/>
      <w:r w:rsidRPr="006E2CE4">
        <w:rPr>
          <w:rFonts w:eastAsia="Times New Roman" w:cs="Times New Roman"/>
          <w:b/>
          <w:color w:val="auto"/>
          <w:szCs w:val="28"/>
          <w:lang w:eastAsia="ru-RU"/>
        </w:rPr>
        <w:t>Директор</w:t>
      </w:r>
      <w:r>
        <w:rPr>
          <w:rFonts w:eastAsia="Times New Roman" w:cs="Times New Roman"/>
          <w:color w:val="auto"/>
          <w:szCs w:val="28"/>
          <w:lang w:eastAsia="ru-RU"/>
        </w:rPr>
        <w:t>__________________</w:t>
      </w:r>
      <w:r w:rsidRPr="0086320D">
        <w:rPr>
          <w:rFonts w:eastAsia="Times New Roman" w:cs="Times New Roman"/>
          <w:b/>
          <w:color w:val="auto"/>
          <w:szCs w:val="28"/>
          <w:lang w:eastAsia="ru-RU"/>
        </w:rPr>
        <w:t>Сагандыкова</w:t>
      </w:r>
      <w:proofErr w:type="spellEnd"/>
      <w:r w:rsidRPr="0086320D">
        <w:rPr>
          <w:rFonts w:eastAsia="Times New Roman" w:cs="Times New Roman"/>
          <w:b/>
          <w:color w:val="auto"/>
          <w:szCs w:val="28"/>
          <w:lang w:eastAsia="ru-RU"/>
        </w:rPr>
        <w:t xml:space="preserve"> Г.Т.</w:t>
      </w:r>
    </w:p>
    <w:p w:rsidR="00DF5744" w:rsidRDefault="00DF5744">
      <w:pPr>
        <w:rPr>
          <w:rFonts w:cs="Times New Roman"/>
          <w:szCs w:val="28"/>
        </w:rPr>
      </w:pPr>
    </w:p>
    <w:p w:rsidR="00DD4F68" w:rsidRPr="0086320D" w:rsidRDefault="00DD4F68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30.05.2023 </w:t>
      </w:r>
      <w:bookmarkStart w:id="0" w:name="_GoBack"/>
      <w:bookmarkEnd w:id="0"/>
      <w:r>
        <w:rPr>
          <w:rFonts w:cs="Times New Roman"/>
          <w:szCs w:val="28"/>
        </w:rPr>
        <w:t>г.</w:t>
      </w:r>
    </w:p>
    <w:sectPr w:rsidR="00DD4F68" w:rsidRPr="0086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3E" w:rsidRDefault="00272C3E" w:rsidP="00DD4F68">
      <w:pPr>
        <w:spacing w:after="0" w:line="240" w:lineRule="auto"/>
      </w:pPr>
      <w:r>
        <w:separator/>
      </w:r>
    </w:p>
  </w:endnote>
  <w:endnote w:type="continuationSeparator" w:id="0">
    <w:p w:rsidR="00272C3E" w:rsidRDefault="00272C3E" w:rsidP="00DD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3E" w:rsidRDefault="00272C3E" w:rsidP="00DD4F68">
      <w:pPr>
        <w:spacing w:after="0" w:line="240" w:lineRule="auto"/>
      </w:pPr>
      <w:r>
        <w:separator/>
      </w:r>
    </w:p>
  </w:footnote>
  <w:footnote w:type="continuationSeparator" w:id="0">
    <w:p w:rsidR="00272C3E" w:rsidRDefault="00272C3E" w:rsidP="00DD4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1ECA"/>
    <w:multiLevelType w:val="multilevel"/>
    <w:tmpl w:val="C172A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93793"/>
    <w:multiLevelType w:val="multilevel"/>
    <w:tmpl w:val="6C5EB4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AE786D"/>
    <w:multiLevelType w:val="multilevel"/>
    <w:tmpl w:val="8674B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205B0"/>
    <w:multiLevelType w:val="multilevel"/>
    <w:tmpl w:val="B2284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1E6975"/>
    <w:multiLevelType w:val="multilevel"/>
    <w:tmpl w:val="E33C0C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512B6B"/>
    <w:multiLevelType w:val="hybridMultilevel"/>
    <w:tmpl w:val="1A3CCBF0"/>
    <w:lvl w:ilvl="0" w:tplc="3012AB5A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32C66"/>
    <w:multiLevelType w:val="multilevel"/>
    <w:tmpl w:val="F5520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343F1E"/>
    <w:multiLevelType w:val="multilevel"/>
    <w:tmpl w:val="31F04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4B1E72"/>
    <w:multiLevelType w:val="multilevel"/>
    <w:tmpl w:val="7C7AD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3F7379"/>
    <w:multiLevelType w:val="multilevel"/>
    <w:tmpl w:val="4DD8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583005"/>
    <w:multiLevelType w:val="multilevel"/>
    <w:tmpl w:val="FAD2DB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35"/>
    <w:rsid w:val="000002AE"/>
    <w:rsid w:val="000646A4"/>
    <w:rsid w:val="00166EB3"/>
    <w:rsid w:val="001A4B4A"/>
    <w:rsid w:val="001F4C9D"/>
    <w:rsid w:val="00217CF5"/>
    <w:rsid w:val="00272C3E"/>
    <w:rsid w:val="002B300C"/>
    <w:rsid w:val="002D5C0F"/>
    <w:rsid w:val="003071D8"/>
    <w:rsid w:val="00362838"/>
    <w:rsid w:val="00374093"/>
    <w:rsid w:val="00384C42"/>
    <w:rsid w:val="003F2B8E"/>
    <w:rsid w:val="003F5992"/>
    <w:rsid w:val="004414EC"/>
    <w:rsid w:val="00562FB0"/>
    <w:rsid w:val="00567AF8"/>
    <w:rsid w:val="006E2CE4"/>
    <w:rsid w:val="00721700"/>
    <w:rsid w:val="007A62C1"/>
    <w:rsid w:val="007C37E5"/>
    <w:rsid w:val="00821AC6"/>
    <w:rsid w:val="0086320D"/>
    <w:rsid w:val="00894CDF"/>
    <w:rsid w:val="008D616E"/>
    <w:rsid w:val="009740E4"/>
    <w:rsid w:val="009C38EA"/>
    <w:rsid w:val="00A72F6B"/>
    <w:rsid w:val="00A840F9"/>
    <w:rsid w:val="00AC4C55"/>
    <w:rsid w:val="00B05799"/>
    <w:rsid w:val="00B40763"/>
    <w:rsid w:val="00C72290"/>
    <w:rsid w:val="00C92AAE"/>
    <w:rsid w:val="00C93BEA"/>
    <w:rsid w:val="00D67935"/>
    <w:rsid w:val="00DB79D2"/>
    <w:rsid w:val="00DD4F68"/>
    <w:rsid w:val="00DF5744"/>
    <w:rsid w:val="00E638DB"/>
    <w:rsid w:val="00E66443"/>
    <w:rsid w:val="00E72ACF"/>
    <w:rsid w:val="00E8481A"/>
    <w:rsid w:val="00EE51B6"/>
    <w:rsid w:val="00F13D34"/>
    <w:rsid w:val="00F35BD2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14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FB0"/>
    <w:pPr>
      <w:ind w:left="720"/>
      <w:contextualSpacing/>
    </w:pPr>
  </w:style>
  <w:style w:type="paragraph" w:customStyle="1" w:styleId="11">
    <w:name w:val="Обычный1"/>
    <w:rsid w:val="00AC4C55"/>
    <w:rPr>
      <w:rFonts w:ascii="Calibri" w:eastAsia="Calibri" w:hAnsi="Calibri" w:cs="Calibri"/>
      <w:color w:val="auto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14E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No Spacing"/>
    <w:link w:val="a7"/>
    <w:qFormat/>
    <w:rsid w:val="004414EC"/>
    <w:pPr>
      <w:spacing w:after="0" w:line="240" w:lineRule="auto"/>
    </w:pPr>
  </w:style>
  <w:style w:type="character" w:customStyle="1" w:styleId="a7">
    <w:name w:val="Без интервала Знак"/>
    <w:link w:val="a6"/>
    <w:locked/>
    <w:rsid w:val="0086320D"/>
  </w:style>
  <w:style w:type="paragraph" w:styleId="a8">
    <w:name w:val="header"/>
    <w:basedOn w:val="a"/>
    <w:link w:val="a9"/>
    <w:uiPriority w:val="99"/>
    <w:unhideWhenUsed/>
    <w:rsid w:val="00DD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4F68"/>
  </w:style>
  <w:style w:type="paragraph" w:styleId="aa">
    <w:name w:val="footer"/>
    <w:basedOn w:val="a"/>
    <w:link w:val="ab"/>
    <w:uiPriority w:val="99"/>
    <w:unhideWhenUsed/>
    <w:rsid w:val="00DD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4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14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FB0"/>
    <w:pPr>
      <w:ind w:left="720"/>
      <w:contextualSpacing/>
    </w:pPr>
  </w:style>
  <w:style w:type="paragraph" w:customStyle="1" w:styleId="11">
    <w:name w:val="Обычный1"/>
    <w:rsid w:val="00AC4C55"/>
    <w:rPr>
      <w:rFonts w:ascii="Calibri" w:eastAsia="Calibri" w:hAnsi="Calibri" w:cs="Calibri"/>
      <w:color w:val="auto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14EC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No Spacing"/>
    <w:link w:val="a7"/>
    <w:qFormat/>
    <w:rsid w:val="004414EC"/>
    <w:pPr>
      <w:spacing w:after="0" w:line="240" w:lineRule="auto"/>
    </w:pPr>
  </w:style>
  <w:style w:type="character" w:customStyle="1" w:styleId="a7">
    <w:name w:val="Без интервала Знак"/>
    <w:link w:val="a6"/>
    <w:locked/>
    <w:rsid w:val="0086320D"/>
  </w:style>
  <w:style w:type="paragraph" w:styleId="a8">
    <w:name w:val="header"/>
    <w:basedOn w:val="a"/>
    <w:link w:val="a9"/>
    <w:uiPriority w:val="99"/>
    <w:unhideWhenUsed/>
    <w:rsid w:val="00DD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4F68"/>
  </w:style>
  <w:style w:type="paragraph" w:styleId="aa">
    <w:name w:val="footer"/>
    <w:basedOn w:val="a"/>
    <w:link w:val="ab"/>
    <w:uiPriority w:val="99"/>
    <w:unhideWhenUsed/>
    <w:rsid w:val="00DD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2023-05-29T10:27:00Z</cp:lastPrinted>
  <dcterms:created xsi:type="dcterms:W3CDTF">2022-09-12T10:30:00Z</dcterms:created>
  <dcterms:modified xsi:type="dcterms:W3CDTF">2023-06-01T08:01:00Z</dcterms:modified>
</cp:coreProperties>
</file>