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0B0750">
        <w:rPr>
          <w:sz w:val="18"/>
          <w:szCs w:val="18"/>
        </w:rPr>
        <w:t>30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483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993"/>
        <w:gridCol w:w="1133"/>
        <w:gridCol w:w="851"/>
      </w:tblGrid>
      <w:tr w:rsidR="00FC4404" w:rsidRPr="00F1259C" w:rsidTr="003C40F0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B034C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067993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D7756D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4F749B" w:rsidRPr="002D1EB3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1276" w:type="dxa"/>
            <w:hideMark/>
          </w:tcPr>
          <w:p w:rsidR="004F749B" w:rsidRPr="00D7756D" w:rsidRDefault="004F749B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</w:t>
            </w:r>
            <w:r>
              <w:rPr>
                <w:sz w:val="18"/>
                <w:szCs w:val="18"/>
              </w:rPr>
              <w:t xml:space="preserve"> автоматический </w:t>
            </w:r>
            <w:r>
              <w:rPr>
                <w:sz w:val="18"/>
                <w:szCs w:val="18"/>
              </w:rPr>
              <w:lastRenderedPageBreak/>
              <w:t>одноканальный</w:t>
            </w:r>
            <w:r w:rsidRPr="00D7756D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10-</w:t>
            </w:r>
            <w:r w:rsidRPr="00D7756D">
              <w:rPr>
                <w:sz w:val="18"/>
                <w:szCs w:val="18"/>
              </w:rPr>
              <w:t>100 мкл</w:t>
            </w:r>
          </w:p>
          <w:p w:rsidR="004F749B" w:rsidRPr="00D7756D" w:rsidRDefault="004F749B" w:rsidP="008856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hideMark/>
          </w:tcPr>
          <w:p w:rsidR="004F749B" w:rsidRPr="00D7756D" w:rsidRDefault="004F749B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lastRenderedPageBreak/>
              <w:t>Дозатор на 100 мкл</w:t>
            </w:r>
          </w:p>
          <w:p w:rsidR="004F749B" w:rsidRPr="00D7756D" w:rsidRDefault="004F749B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  <w:hideMark/>
          </w:tcPr>
          <w:p w:rsidR="004F749B" w:rsidRPr="00D7756D" w:rsidRDefault="004F749B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851" w:type="dxa"/>
          </w:tcPr>
          <w:p w:rsidR="004F749B" w:rsidRPr="002D1EB3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:rsidR="004F749B" w:rsidRPr="00D7756D" w:rsidRDefault="004F749B" w:rsidP="00882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237F6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3237F6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3237F6" w:rsidRDefault="003237F6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3237F6" w:rsidRPr="00094802" w:rsidRDefault="003237F6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3237F6" w:rsidRDefault="003237F6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3237F6" w:rsidRPr="001D2D0A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vAlign w:val="center"/>
          </w:tcPr>
          <w:p w:rsidR="00D66D09" w:rsidRPr="0043658D" w:rsidRDefault="00D66D09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66D09" w:rsidRPr="00094802" w:rsidRDefault="00D66D09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66D09" w:rsidRPr="003572B2" w:rsidRDefault="00D66D09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66D09" w:rsidRDefault="00D66D09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66D09" w:rsidRPr="00067993" w:rsidRDefault="00293F38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«А»наличие сертификата  регистрация в РК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220FFC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«В» наличие сертификата  регистрация в РК</w:t>
            </w:r>
          </w:p>
        </w:tc>
        <w:tc>
          <w:tcPr>
            <w:tcW w:w="709" w:type="dxa"/>
          </w:tcPr>
          <w:p w:rsidR="00D66D09" w:rsidRPr="001D2D0A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vAlign w:val="center"/>
          </w:tcPr>
          <w:p w:rsidR="00D66D09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«Е» наличие сертификата  регистрация в РК</w:t>
            </w:r>
          </w:p>
        </w:tc>
        <w:tc>
          <w:tcPr>
            <w:tcW w:w="709" w:type="dxa"/>
          </w:tcPr>
          <w:p w:rsidR="00D66D09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vAlign w:val="center"/>
          </w:tcPr>
          <w:p w:rsidR="00D66D09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7B06A5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«С» наличие сертификата  регистрация в РК</w:t>
            </w:r>
          </w:p>
        </w:tc>
        <w:tc>
          <w:tcPr>
            <w:tcW w:w="709" w:type="dxa"/>
          </w:tcPr>
          <w:p w:rsidR="00D66D09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vAlign w:val="center"/>
          </w:tcPr>
          <w:p w:rsidR="00D66D09" w:rsidRPr="00417474" w:rsidRDefault="00D66D09" w:rsidP="0088564F">
            <w:pPr>
              <w:rPr>
                <w:color w:val="000000"/>
                <w:sz w:val="18"/>
                <w:szCs w:val="18"/>
              </w:rPr>
            </w:pPr>
            <w:r w:rsidRPr="00417474">
              <w:rPr>
                <w:sz w:val="18"/>
                <w:szCs w:val="18"/>
              </w:rPr>
              <w:t xml:space="preserve">Комплект </w:t>
            </w:r>
            <w:proofErr w:type="spellStart"/>
            <w:r w:rsidRPr="00417474">
              <w:rPr>
                <w:sz w:val="18"/>
                <w:szCs w:val="18"/>
              </w:rPr>
              <w:t>противоожоговый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Default="00D66D09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17474">
              <w:rPr>
                <w:sz w:val="18"/>
                <w:szCs w:val="18"/>
              </w:rPr>
              <w:t xml:space="preserve">Комплект </w:t>
            </w:r>
            <w:proofErr w:type="spellStart"/>
            <w:r w:rsidRPr="00417474">
              <w:rPr>
                <w:sz w:val="18"/>
                <w:szCs w:val="18"/>
              </w:rPr>
              <w:t>противоожоговый</w:t>
            </w:r>
            <w:proofErr w:type="spellEnd"/>
            <w:r w:rsidRPr="00417474">
              <w:rPr>
                <w:sz w:val="18"/>
                <w:szCs w:val="18"/>
              </w:rPr>
              <w:t>, обеспечивающей быстрый и удобный доступ к медикаментам в экстренных ситуациях. Состав: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Стерильная повязка 20х20см-1шт.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Стерильная повязка 10х10см-1шт.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Стерильная повязка 50ммх1м. для шеи-1шт.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Стерильная повязка 25ммх0,5м.</w:t>
            </w:r>
            <w:r w:rsidR="00B96F4E">
              <w:rPr>
                <w:sz w:val="18"/>
                <w:szCs w:val="18"/>
              </w:rPr>
              <w:t>для пальцев</w:t>
            </w:r>
            <w:r>
              <w:rPr>
                <w:sz w:val="18"/>
                <w:szCs w:val="18"/>
              </w:rPr>
              <w:t>-1шт.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Гидрогель 125мл-1флакон.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Гидрогель 50мл-1флакон.</w:t>
            </w:r>
          </w:p>
          <w:p w:rsidR="003050B3" w:rsidRDefault="003050B3" w:rsidP="003050B3">
            <w:pPr>
              <w:pStyle w:val="a3"/>
              <w:numPr>
                <w:ilvl w:val="0"/>
                <w:numId w:val="3"/>
              </w:numPr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Футляр.</w:t>
            </w:r>
          </w:p>
          <w:p w:rsidR="00D66D09" w:rsidRPr="00417474" w:rsidRDefault="00D66D09" w:rsidP="003050B3">
            <w:pPr>
              <w:pStyle w:val="a3"/>
              <w:spacing w:before="0" w:beforeAutospacing="0" w:after="0" w:line="240" w:lineRule="atLeast"/>
              <w:rPr>
                <w:color w:val="000000"/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709" w:type="dxa"/>
            <w:vAlign w:val="center"/>
          </w:tcPr>
          <w:p w:rsidR="00D66D09" w:rsidRDefault="005D10DF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комплект</w:t>
            </w:r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5D10DF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  <w:r w:rsidR="00D66D09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133" w:type="dxa"/>
            <w:vAlign w:val="center"/>
          </w:tcPr>
          <w:p w:rsidR="00D66D09" w:rsidRPr="009E676B" w:rsidRDefault="005D10DF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  <w:r w:rsidR="00D66D09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1276" w:type="dxa"/>
            <w:vAlign w:val="center"/>
          </w:tcPr>
          <w:p w:rsidR="00D66D09" w:rsidRPr="008242B2" w:rsidRDefault="00D66D09" w:rsidP="00D95CBB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Комплект шин транспортных </w:t>
            </w:r>
            <w:proofErr w:type="spellStart"/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иммобилизационных</w:t>
            </w:r>
            <w:proofErr w:type="spellEnd"/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 складных </w:t>
            </w:r>
          </w:p>
          <w:p w:rsidR="00D66D09" w:rsidRDefault="00D66D09" w:rsidP="0088564F">
            <w:pPr>
              <w:rPr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1772AA" w:rsidRDefault="00123FEC" w:rsidP="00484E5B">
            <w:pPr>
              <w:pStyle w:val="a3"/>
              <w:spacing w:before="0" w:beforeAutospacing="0" w:after="0" w:line="240" w:lineRule="atLeast"/>
              <w:rPr>
                <w:rStyle w:val="a5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Предназначен </w:t>
            </w:r>
            <w:r w:rsidR="00D66D09" w:rsidRPr="001772AA">
              <w:rPr>
                <w:sz w:val="18"/>
                <w:szCs w:val="18"/>
              </w:rPr>
              <w:t>для иммобилизации и транспортировки пострадавших с травмами верхних / нижних конечностей или шейного отдела позвоночника</w:t>
            </w:r>
            <w:r w:rsidR="00D66D09" w:rsidRPr="001772AA">
              <w:rPr>
                <w:b/>
                <w:sz w:val="18"/>
                <w:szCs w:val="18"/>
              </w:rPr>
              <w:t>.</w:t>
            </w:r>
            <w:r w:rsidR="00D66D09" w:rsidRPr="001772AA">
              <w:rPr>
                <w:rStyle w:val="10"/>
                <w:b w:val="0"/>
                <w:sz w:val="18"/>
                <w:szCs w:val="18"/>
              </w:rPr>
              <w:t xml:space="preserve"> </w:t>
            </w:r>
            <w:r w:rsidR="00D66D09" w:rsidRPr="001772AA">
              <w:rPr>
                <w:rStyle w:val="a5"/>
                <w:b w:val="0"/>
                <w:sz w:val="18"/>
                <w:szCs w:val="18"/>
              </w:rPr>
              <w:t>Стандартная комплектация: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 xml:space="preserve">- Шина-воротник для взрослых - </w:t>
            </w:r>
            <w:r w:rsidR="00E932D1">
              <w:rPr>
                <w:sz w:val="18"/>
                <w:szCs w:val="18"/>
              </w:rPr>
              <w:t>1</w:t>
            </w:r>
            <w:r w:rsidRPr="001772AA">
              <w:rPr>
                <w:sz w:val="18"/>
                <w:szCs w:val="18"/>
              </w:rPr>
              <w:t xml:space="preserve">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 xml:space="preserve">- Шина-воротник для детей - </w:t>
            </w:r>
            <w:r w:rsidR="00E932D1">
              <w:rPr>
                <w:sz w:val="18"/>
                <w:szCs w:val="18"/>
              </w:rPr>
              <w:t>1</w:t>
            </w:r>
            <w:r w:rsidRPr="001772AA">
              <w:rPr>
                <w:sz w:val="18"/>
                <w:szCs w:val="18"/>
              </w:rPr>
              <w:t xml:space="preserve">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нижней конечности для взрослых -</w:t>
            </w:r>
            <w:r w:rsidR="00E932D1">
              <w:rPr>
                <w:sz w:val="18"/>
                <w:szCs w:val="18"/>
              </w:rPr>
              <w:t>1</w:t>
            </w:r>
            <w:r w:rsidRPr="001772AA">
              <w:rPr>
                <w:sz w:val="18"/>
                <w:szCs w:val="18"/>
              </w:rPr>
              <w:t xml:space="preserve">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нижней конечности для детей - 1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верхней конечности для взрослых - 1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 xml:space="preserve">- Шина для верхней конечности для детей - </w:t>
            </w:r>
            <w:r w:rsidR="00E932D1">
              <w:rPr>
                <w:sz w:val="18"/>
                <w:szCs w:val="18"/>
              </w:rPr>
              <w:t>1</w:t>
            </w:r>
            <w:r w:rsidRPr="001772AA">
              <w:rPr>
                <w:sz w:val="18"/>
                <w:szCs w:val="18"/>
              </w:rPr>
              <w:t xml:space="preserve">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Повязка косыночная для взрослых - 1 шт.</w:t>
            </w:r>
          </w:p>
          <w:p w:rsidR="00D66D09" w:rsidRPr="001772AA" w:rsidRDefault="00D66D09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Повязка косыночная для детей - 1 шт.</w:t>
            </w:r>
          </w:p>
          <w:p w:rsidR="00D66D09" w:rsidRPr="00A3478A" w:rsidRDefault="00D66D09" w:rsidP="00F41EFF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709" w:type="dxa"/>
            <w:vAlign w:val="center"/>
          </w:tcPr>
          <w:p w:rsidR="00D66D09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E21785" w:rsidRDefault="00D66D09" w:rsidP="008867F0">
            <w:pPr>
              <w:jc w:val="center"/>
              <w:rPr>
                <w:color w:val="000000"/>
                <w:sz w:val="18"/>
                <w:szCs w:val="18"/>
              </w:rPr>
            </w:pPr>
            <w:r w:rsidRPr="00E21785">
              <w:rPr>
                <w:color w:val="000000"/>
                <w:sz w:val="18"/>
                <w:szCs w:val="18"/>
              </w:rPr>
              <w:t>1</w:t>
            </w:r>
            <w:r w:rsidR="008867F0">
              <w:rPr>
                <w:color w:val="000000"/>
                <w:sz w:val="18"/>
                <w:szCs w:val="18"/>
              </w:rPr>
              <w:t>40</w:t>
            </w:r>
            <w:r w:rsidRPr="00E21785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133" w:type="dxa"/>
            <w:vAlign w:val="center"/>
          </w:tcPr>
          <w:p w:rsidR="00D66D09" w:rsidRPr="00E21785" w:rsidRDefault="00D66D09" w:rsidP="008867F0">
            <w:pPr>
              <w:jc w:val="center"/>
              <w:rPr>
                <w:color w:val="000000"/>
                <w:sz w:val="18"/>
                <w:szCs w:val="18"/>
              </w:rPr>
            </w:pPr>
            <w:r w:rsidRPr="00E21785">
              <w:rPr>
                <w:color w:val="000000"/>
                <w:sz w:val="18"/>
                <w:szCs w:val="18"/>
              </w:rPr>
              <w:t>1</w:t>
            </w:r>
            <w:r w:rsidR="008867F0">
              <w:rPr>
                <w:color w:val="000000"/>
                <w:sz w:val="18"/>
                <w:szCs w:val="18"/>
              </w:rPr>
              <w:t>40</w:t>
            </w:r>
            <w:r w:rsidRPr="00E21785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276" w:type="dxa"/>
            <w:vAlign w:val="center"/>
          </w:tcPr>
          <w:p w:rsidR="00D66D09" w:rsidRPr="008242B2" w:rsidRDefault="00D66D09" w:rsidP="007D17C2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Носилки медицинские</w:t>
            </w:r>
          </w:p>
          <w:p w:rsidR="00D66D09" w:rsidRPr="008242B2" w:rsidRDefault="00D66D09" w:rsidP="00D95CBB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8242B2" w:rsidRDefault="00D66D09" w:rsidP="00E569B1">
            <w:pPr>
              <w:pStyle w:val="3"/>
              <w:spacing w:before="0" w:after="0" w:line="240" w:lineRule="atLeast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Носилки медицинские бескаркасные для скорой медицинской помощи</w:t>
            </w:r>
            <w:r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 мягкие простые размер не менее 2000х800.</w:t>
            </w:r>
          </w:p>
          <w:p w:rsidR="00D66D09" w:rsidRPr="00D56307" w:rsidRDefault="00D66D09" w:rsidP="00F00318">
            <w:pPr>
              <w:spacing w:line="240" w:lineRule="atLeast"/>
              <w:rPr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709" w:type="dxa"/>
            <w:vAlign w:val="center"/>
          </w:tcPr>
          <w:p w:rsidR="00D66D09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D66D09" w:rsidP="00F15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27 000,00</w:t>
            </w:r>
          </w:p>
        </w:tc>
        <w:tc>
          <w:tcPr>
            <w:tcW w:w="1133" w:type="dxa"/>
            <w:vAlign w:val="center"/>
          </w:tcPr>
          <w:p w:rsidR="00D66D09" w:rsidRDefault="00D66D09" w:rsidP="00F15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vAlign w:val="center"/>
          </w:tcPr>
          <w:p w:rsidR="00D66D09" w:rsidRPr="0043658D" w:rsidRDefault="00D66D09" w:rsidP="0043658D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43658D">
              <w:rPr>
                <w:bCs/>
                <w:kern w:val="36"/>
                <w:sz w:val="18"/>
                <w:szCs w:val="18"/>
              </w:rPr>
              <w:t>Щит спинальный</w:t>
            </w:r>
            <w:r>
              <w:rPr>
                <w:bCs/>
                <w:kern w:val="36"/>
                <w:sz w:val="18"/>
                <w:szCs w:val="18"/>
              </w:rPr>
              <w:t xml:space="preserve"> с фиксатором для головы</w:t>
            </w:r>
          </w:p>
          <w:p w:rsidR="00D66D09" w:rsidRPr="008242B2" w:rsidRDefault="00D66D09" w:rsidP="007D17C2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3572B2" w:rsidRDefault="00D66D09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 xml:space="preserve">Щит спинальный </w:t>
            </w:r>
            <w:proofErr w:type="spellStart"/>
            <w:r w:rsidRPr="003572B2">
              <w:rPr>
                <w:sz w:val="18"/>
                <w:szCs w:val="18"/>
              </w:rPr>
              <w:t>иммобилизационный</w:t>
            </w:r>
            <w:proofErr w:type="spellEnd"/>
            <w:r w:rsidRPr="003572B2">
              <w:rPr>
                <w:sz w:val="18"/>
                <w:szCs w:val="18"/>
              </w:rPr>
              <w:t xml:space="preserve"> предназначен для иммобилизации и транспортировки пациентов с травмами верхних и нижних конечностей, травмами спины и шейного отдела позвоночника.</w:t>
            </w:r>
          </w:p>
          <w:p w:rsidR="00D66D09" w:rsidRPr="008175BE" w:rsidRDefault="00D66D09" w:rsidP="00C00479">
            <w:pPr>
              <w:spacing w:line="240" w:lineRule="atLeast"/>
              <w:rPr>
                <w:sz w:val="18"/>
                <w:szCs w:val="18"/>
              </w:rPr>
            </w:pPr>
            <w:r w:rsidRPr="008175BE">
              <w:rPr>
                <w:sz w:val="18"/>
                <w:szCs w:val="18"/>
              </w:rPr>
              <w:t xml:space="preserve">Фиксатор головы складной </w:t>
            </w:r>
            <w:proofErr w:type="spellStart"/>
            <w:r w:rsidRPr="008175BE">
              <w:rPr>
                <w:sz w:val="18"/>
                <w:szCs w:val="18"/>
              </w:rPr>
              <w:t>иммобилизационный</w:t>
            </w:r>
            <w:proofErr w:type="spellEnd"/>
            <w:r w:rsidRPr="008175BE">
              <w:rPr>
                <w:sz w:val="18"/>
                <w:szCs w:val="18"/>
              </w:rPr>
              <w:t xml:space="preserve"> предназначен для стабилизации и фиксации головы на щите спинальном </w:t>
            </w:r>
            <w:proofErr w:type="spellStart"/>
            <w:r w:rsidRPr="008175BE">
              <w:rPr>
                <w:sz w:val="18"/>
                <w:szCs w:val="18"/>
              </w:rPr>
              <w:t>иммобилизационном</w:t>
            </w:r>
            <w:proofErr w:type="spellEnd"/>
            <w:r w:rsidRPr="008175BE">
              <w:rPr>
                <w:sz w:val="18"/>
                <w:szCs w:val="18"/>
              </w:rPr>
              <w:t xml:space="preserve"> при иммобилизации и транспортировке пациентов с травмами спины и шейного отдела позвоночника; обеспечения доступа к обследованию пациента без непреднамеренных смещений позвоночной зоны.</w:t>
            </w:r>
          </w:p>
          <w:p w:rsidR="00D66D09" w:rsidRPr="003572B2" w:rsidRDefault="00D66D09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rStyle w:val="a5"/>
                <w:i/>
                <w:iCs/>
                <w:sz w:val="18"/>
                <w:szCs w:val="18"/>
              </w:rPr>
              <w:t>Преимущества:</w:t>
            </w:r>
          </w:p>
          <w:p w:rsidR="00D66D09" w:rsidRDefault="00D66D09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rStyle w:val="a5"/>
                <w:sz w:val="18"/>
                <w:szCs w:val="18"/>
                <w:u w:val="single"/>
              </w:rPr>
              <w:t>Щит</w:t>
            </w:r>
            <w:r w:rsidRPr="003572B2">
              <w:rPr>
                <w:sz w:val="18"/>
                <w:szCs w:val="18"/>
              </w:rPr>
              <w:t> изготовлен из высокопрочного окрашенного полиэтилена. Конструкция ручек, приподнятых относительно основания, позволяет легко поднимать щит с пострадавшим с поверхности. Большое количество отверстий на щите позволяет быстро и удобно с помощью ременной системы, зафиксировать пострадавшего любого телосложения</w:t>
            </w:r>
            <w:r>
              <w:rPr>
                <w:sz w:val="18"/>
                <w:szCs w:val="18"/>
              </w:rPr>
              <w:t xml:space="preserve">. </w:t>
            </w:r>
            <w:r w:rsidRPr="003572B2">
              <w:rPr>
                <w:sz w:val="18"/>
                <w:szCs w:val="18"/>
              </w:rPr>
              <w:t>Форма боковых опор </w:t>
            </w:r>
            <w:r w:rsidRPr="003572B2">
              <w:rPr>
                <w:rStyle w:val="a5"/>
                <w:sz w:val="18"/>
                <w:szCs w:val="18"/>
                <w:u w:val="single"/>
              </w:rPr>
              <w:t>фиксатора головы</w:t>
            </w:r>
            <w:r w:rsidRPr="003572B2">
              <w:rPr>
                <w:sz w:val="18"/>
                <w:szCs w:val="18"/>
              </w:rPr>
              <w:t> обеспечивает эффективную иммобилизацию вокруг ушной и других областей головы, ограничивая непреднамеренную дестабилизацию.</w:t>
            </w:r>
            <w:r w:rsidR="000F2350" w:rsidRPr="003572B2">
              <w:rPr>
                <w:sz w:val="18"/>
                <w:szCs w:val="18"/>
              </w:rPr>
              <w:t xml:space="preserve"> </w:t>
            </w:r>
            <w:r w:rsidRPr="003572B2">
              <w:rPr>
                <w:sz w:val="18"/>
                <w:szCs w:val="18"/>
              </w:rPr>
              <w:t xml:space="preserve">Фиксатор головы состоит из основания, которое непосредственно крепится к щиту с помощью застежки и двух фиксирующих ремней, двух боковых опор с прорезями для ушей пациента, ремней для фиксации лба и подбородка пациента. </w:t>
            </w:r>
          </w:p>
          <w:p w:rsidR="00D66D09" w:rsidRPr="00056A1B" w:rsidRDefault="00D66D09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56A1B">
              <w:rPr>
                <w:sz w:val="18"/>
                <w:szCs w:val="18"/>
              </w:rPr>
              <w:t>Габаритные размеры, мм не менее-420х240х200</w:t>
            </w:r>
          </w:p>
          <w:p w:rsidR="00D66D09" w:rsidRPr="00056A1B" w:rsidRDefault="00D66D09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56A1B">
              <w:rPr>
                <w:sz w:val="18"/>
                <w:szCs w:val="18"/>
              </w:rPr>
              <w:t>Масса, кг не менее-1,5</w:t>
            </w:r>
          </w:p>
          <w:p w:rsidR="00D66D09" w:rsidRPr="000A3F3F" w:rsidRDefault="00D66D09" w:rsidP="00C00479">
            <w:pPr>
              <w:pStyle w:val="a3"/>
              <w:spacing w:before="0" w:beforeAutospacing="0" w:after="0" w:line="240" w:lineRule="atLeast"/>
              <w:rPr>
                <w:b/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709" w:type="dxa"/>
            <w:vAlign w:val="center"/>
          </w:tcPr>
          <w:p w:rsidR="00D66D09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D66D09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41DB0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8 000,00</w:t>
            </w:r>
          </w:p>
          <w:p w:rsidR="00D66D09" w:rsidRDefault="00D66D09" w:rsidP="005A25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66D09" w:rsidRDefault="00D66D09" w:rsidP="00341D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41DB0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D7756D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66D09" w:rsidRPr="001D2D0A" w:rsidRDefault="00BF7417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1 210 250,38</w:t>
            </w:r>
          </w:p>
        </w:tc>
        <w:tc>
          <w:tcPr>
            <w:tcW w:w="851" w:type="dxa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</w:t>
      </w:r>
      <w:r w:rsidRPr="00107070">
        <w:rPr>
          <w:sz w:val="16"/>
          <w:szCs w:val="16"/>
        </w:rPr>
        <w:t xml:space="preserve">с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066283">
        <w:rPr>
          <w:sz w:val="16"/>
          <w:szCs w:val="16"/>
        </w:rPr>
        <w:t>26</w:t>
      </w:r>
      <w:r w:rsidRPr="00107070">
        <w:rPr>
          <w:sz w:val="16"/>
          <w:szCs w:val="16"/>
        </w:rPr>
        <w:t>.</w:t>
      </w:r>
      <w:r w:rsidR="00D3490A" w:rsidRPr="00107070">
        <w:rPr>
          <w:sz w:val="16"/>
          <w:szCs w:val="16"/>
        </w:rPr>
        <w:t xml:space="preserve"> </w:t>
      </w:r>
      <w:r w:rsidR="00002B85" w:rsidRPr="00107070">
        <w:rPr>
          <w:sz w:val="16"/>
          <w:szCs w:val="16"/>
        </w:rPr>
        <w:t>07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07070">
        <w:rPr>
          <w:sz w:val="16"/>
          <w:szCs w:val="16"/>
        </w:rPr>
        <w:t xml:space="preserve">- окончание предоставления ценовых предложений - до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066283">
        <w:rPr>
          <w:sz w:val="16"/>
          <w:szCs w:val="16"/>
        </w:rPr>
        <w:t>02</w:t>
      </w:r>
      <w:r w:rsidRPr="00107070">
        <w:rPr>
          <w:sz w:val="16"/>
          <w:szCs w:val="16"/>
        </w:rPr>
        <w:t>.</w:t>
      </w:r>
      <w:r w:rsidR="00066283">
        <w:rPr>
          <w:sz w:val="16"/>
          <w:szCs w:val="16"/>
        </w:rPr>
        <w:t>08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b/>
          <w:i/>
          <w:sz w:val="20"/>
          <w:szCs w:val="20"/>
        </w:rPr>
      </w:pPr>
      <w:r w:rsidRPr="00107070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07070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107070">
        <w:rPr>
          <w:b/>
          <w:sz w:val="16"/>
          <w:szCs w:val="16"/>
        </w:rPr>
        <w:t>-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</w:t>
      </w:r>
      <w:r w:rsidR="00C9679C" w:rsidRPr="00107070">
        <w:rPr>
          <w:sz w:val="16"/>
          <w:szCs w:val="16"/>
        </w:rPr>
        <w:t>1</w:t>
      </w:r>
      <w:r w:rsidR="002F3A14" w:rsidRPr="00107070">
        <w:rPr>
          <w:sz w:val="16"/>
          <w:szCs w:val="16"/>
        </w:rPr>
        <w:t>0</w:t>
      </w:r>
      <w:r w:rsidRPr="00107070">
        <w:rPr>
          <w:sz w:val="16"/>
          <w:szCs w:val="16"/>
        </w:rPr>
        <w:t xml:space="preserve"> мин. </w:t>
      </w:r>
      <w:r w:rsidR="00066283">
        <w:rPr>
          <w:sz w:val="16"/>
          <w:szCs w:val="16"/>
        </w:rPr>
        <w:t>02</w:t>
      </w:r>
      <w:r w:rsidRPr="00107070">
        <w:rPr>
          <w:sz w:val="16"/>
          <w:szCs w:val="16"/>
        </w:rPr>
        <w:t>.</w:t>
      </w:r>
      <w:r w:rsidR="00066283">
        <w:rPr>
          <w:sz w:val="16"/>
          <w:szCs w:val="16"/>
        </w:rPr>
        <w:t>08</w:t>
      </w:r>
      <w:r w:rsidRPr="00107070">
        <w:rPr>
          <w:sz w:val="16"/>
          <w:szCs w:val="16"/>
        </w:rPr>
        <w:t>.201</w:t>
      </w:r>
      <w:r w:rsidR="002F3A14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6A1B"/>
    <w:rsid w:val="00057217"/>
    <w:rsid w:val="000572B7"/>
    <w:rsid w:val="00062F09"/>
    <w:rsid w:val="0006501A"/>
    <w:rsid w:val="00065143"/>
    <w:rsid w:val="00066283"/>
    <w:rsid w:val="00067993"/>
    <w:rsid w:val="000679CF"/>
    <w:rsid w:val="000703ED"/>
    <w:rsid w:val="0007256C"/>
    <w:rsid w:val="00072649"/>
    <w:rsid w:val="0007489B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35D1"/>
    <w:rsid w:val="000C727E"/>
    <w:rsid w:val="000D2C2A"/>
    <w:rsid w:val="000D53A1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50D05"/>
    <w:rsid w:val="001539A7"/>
    <w:rsid w:val="0015548F"/>
    <w:rsid w:val="00156C44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63C"/>
    <w:rsid w:val="00247E7B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7B82"/>
    <w:rsid w:val="002801E5"/>
    <w:rsid w:val="00281CE6"/>
    <w:rsid w:val="00281F5E"/>
    <w:rsid w:val="00282353"/>
    <w:rsid w:val="002828F8"/>
    <w:rsid w:val="00282C00"/>
    <w:rsid w:val="0028363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558D"/>
    <w:rsid w:val="003671B4"/>
    <w:rsid w:val="00367E10"/>
    <w:rsid w:val="00371C79"/>
    <w:rsid w:val="003755AF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0426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801"/>
    <w:rsid w:val="00467FBD"/>
    <w:rsid w:val="00473AC7"/>
    <w:rsid w:val="00475067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B01FE"/>
    <w:rsid w:val="004B0711"/>
    <w:rsid w:val="004B099F"/>
    <w:rsid w:val="004B3DE4"/>
    <w:rsid w:val="004B56E9"/>
    <w:rsid w:val="004B7043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4F749B"/>
    <w:rsid w:val="005002AE"/>
    <w:rsid w:val="00501F70"/>
    <w:rsid w:val="005039BF"/>
    <w:rsid w:val="0050479B"/>
    <w:rsid w:val="0050701F"/>
    <w:rsid w:val="00507C5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62F9"/>
    <w:rsid w:val="00590407"/>
    <w:rsid w:val="00591202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48D"/>
    <w:rsid w:val="00813E90"/>
    <w:rsid w:val="008175BE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6047"/>
    <w:rsid w:val="00867421"/>
    <w:rsid w:val="008705E9"/>
    <w:rsid w:val="00871634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8F5473"/>
    <w:rsid w:val="008F7ACE"/>
    <w:rsid w:val="0090524F"/>
    <w:rsid w:val="00905839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8A"/>
    <w:rsid w:val="00960BD8"/>
    <w:rsid w:val="00961664"/>
    <w:rsid w:val="009621DE"/>
    <w:rsid w:val="009642C3"/>
    <w:rsid w:val="009651E0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592"/>
    <w:rsid w:val="009A0976"/>
    <w:rsid w:val="009A1963"/>
    <w:rsid w:val="009A1EBC"/>
    <w:rsid w:val="009B102A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E0365"/>
    <w:rsid w:val="009E1E97"/>
    <w:rsid w:val="009E5323"/>
    <w:rsid w:val="009E62AE"/>
    <w:rsid w:val="009E676B"/>
    <w:rsid w:val="009E6B85"/>
    <w:rsid w:val="009F15A7"/>
    <w:rsid w:val="009F6966"/>
    <w:rsid w:val="009F771A"/>
    <w:rsid w:val="00A06445"/>
    <w:rsid w:val="00A06C36"/>
    <w:rsid w:val="00A073C1"/>
    <w:rsid w:val="00A07C5D"/>
    <w:rsid w:val="00A114CA"/>
    <w:rsid w:val="00A1213B"/>
    <w:rsid w:val="00A14EE4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72FEB"/>
    <w:rsid w:val="00A77057"/>
    <w:rsid w:val="00A81014"/>
    <w:rsid w:val="00A8215F"/>
    <w:rsid w:val="00A92A75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7417"/>
    <w:rsid w:val="00C00479"/>
    <w:rsid w:val="00C02F04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626"/>
    <w:rsid w:val="00CC3811"/>
    <w:rsid w:val="00CC5FE6"/>
    <w:rsid w:val="00CD1E73"/>
    <w:rsid w:val="00CD31AD"/>
    <w:rsid w:val="00CD46C9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204A"/>
    <w:rsid w:val="00D0259E"/>
    <w:rsid w:val="00D02903"/>
    <w:rsid w:val="00D04BFD"/>
    <w:rsid w:val="00D07CF4"/>
    <w:rsid w:val="00D20486"/>
    <w:rsid w:val="00D25222"/>
    <w:rsid w:val="00D2736C"/>
    <w:rsid w:val="00D27609"/>
    <w:rsid w:val="00D31688"/>
    <w:rsid w:val="00D33534"/>
    <w:rsid w:val="00D339DD"/>
    <w:rsid w:val="00D3490A"/>
    <w:rsid w:val="00D34AEA"/>
    <w:rsid w:val="00D34C9A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91B"/>
    <w:rsid w:val="00D76270"/>
    <w:rsid w:val="00D76EEF"/>
    <w:rsid w:val="00D771BC"/>
    <w:rsid w:val="00D7756D"/>
    <w:rsid w:val="00D8019C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52BB"/>
    <w:rsid w:val="00DB7965"/>
    <w:rsid w:val="00DB7B03"/>
    <w:rsid w:val="00DC0D96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213F0"/>
    <w:rsid w:val="00E21785"/>
    <w:rsid w:val="00E218FB"/>
    <w:rsid w:val="00E23A13"/>
    <w:rsid w:val="00E23DB7"/>
    <w:rsid w:val="00E24D43"/>
    <w:rsid w:val="00E24FA3"/>
    <w:rsid w:val="00E264A0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56B"/>
    <w:rsid w:val="00F77F64"/>
    <w:rsid w:val="00F81FD5"/>
    <w:rsid w:val="00F83278"/>
    <w:rsid w:val="00F833F6"/>
    <w:rsid w:val="00F91194"/>
    <w:rsid w:val="00F9279D"/>
    <w:rsid w:val="00F94431"/>
    <w:rsid w:val="00F94809"/>
    <w:rsid w:val="00F94D5E"/>
    <w:rsid w:val="00F954E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D850FEB-7101-4FD9-8FF3-9B1DD913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3501</TotalTime>
  <Pages>5</Pages>
  <Words>1820</Words>
  <Characters>10379</Characters>
  <Application>Microsoft Office Word</Application>
  <DocSecurity>0</DocSecurity>
  <Lines>86</Lines>
  <Paragraphs>24</Paragraphs>
  <ScaleCrop>false</ScaleCrop>
  <Company>Fora</Company>
  <LinksUpToDate>false</LinksUpToDate>
  <CharactersWithSpaces>12175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739</cp:revision>
  <cp:lastPrinted>2018-06-04T03:34:00Z</cp:lastPrinted>
  <dcterms:created xsi:type="dcterms:W3CDTF">2017-09-08T03:47:00Z</dcterms:created>
  <dcterms:modified xsi:type="dcterms:W3CDTF">2018-07-26T10:33:00Z</dcterms:modified>
</cp:coreProperties>
</file>