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074B9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F074B9">
        <w:rPr>
          <w:sz w:val="28"/>
          <w:szCs w:val="28"/>
        </w:rPr>
        <w:t>11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F074B9">
        <w:rPr>
          <w:caps w:val="0"/>
          <w:sz w:val="28"/>
          <w:szCs w:val="28"/>
        </w:rPr>
        <w:t>27</w:t>
      </w:r>
      <w:r w:rsidR="00F35DED">
        <w:rPr>
          <w:caps w:val="0"/>
          <w:sz w:val="28"/>
          <w:szCs w:val="28"/>
        </w:rPr>
        <w:t xml:space="preserve"> </w:t>
      </w:r>
      <w:r w:rsidR="002574D2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F074B9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F074B9">
        <w:rPr>
          <w:sz w:val="28"/>
        </w:rPr>
        <w:t>27</w:t>
      </w:r>
      <w:r w:rsidR="00724417">
        <w:rPr>
          <w:sz w:val="28"/>
        </w:rPr>
        <w:t>.</w:t>
      </w:r>
      <w:r w:rsidR="009757E5">
        <w:rPr>
          <w:sz w:val="28"/>
        </w:rPr>
        <w:t>0</w:t>
      </w:r>
      <w:r w:rsidR="00797A33">
        <w:rPr>
          <w:sz w:val="28"/>
        </w:rPr>
        <w:t>2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68"/>
        <w:gridCol w:w="3260"/>
        <w:gridCol w:w="865"/>
        <w:gridCol w:w="978"/>
        <w:gridCol w:w="992"/>
        <w:gridCol w:w="1701"/>
      </w:tblGrid>
      <w:tr w:rsidR="00AE7F5A" w:rsidRPr="00F41AAC" w:rsidTr="00AC393C">
        <w:tc>
          <w:tcPr>
            <w:tcW w:w="709" w:type="dxa"/>
          </w:tcPr>
          <w:p w:rsidR="00AE7F5A" w:rsidRPr="00D34728" w:rsidRDefault="00D34728" w:rsidP="00AE5072">
            <w:pPr>
              <w:rPr>
                <w:b/>
              </w:rPr>
            </w:pPr>
            <w:r w:rsidRPr="00D34728">
              <w:rPr>
                <w:b/>
                <w:caps w:val="0"/>
              </w:rPr>
              <w:t>№ П/п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Наименование </w:t>
            </w:r>
            <w:proofErr w:type="spellStart"/>
            <w:r w:rsidRPr="00D34728">
              <w:rPr>
                <w:b/>
                <w:caps w:val="0"/>
              </w:rPr>
              <w:t>лс</w:t>
            </w:r>
            <w:proofErr w:type="spellEnd"/>
            <w:r w:rsidRPr="00D34728">
              <w:rPr>
                <w:b/>
                <w:caps w:val="0"/>
              </w:rPr>
              <w:t>(международное непатентованное название)</w:t>
            </w:r>
          </w:p>
        </w:tc>
        <w:tc>
          <w:tcPr>
            <w:tcW w:w="3260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>Единица измерения</w:t>
            </w:r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proofErr w:type="spellStart"/>
            <w:r w:rsidRPr="00D34728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D34728">
              <w:rPr>
                <w:b/>
                <w:caps w:val="0"/>
              </w:rPr>
              <w:t>ед</w:t>
            </w:r>
            <w:proofErr w:type="spellEnd"/>
            <w:r w:rsidRPr="00D34728">
              <w:rPr>
                <w:b/>
                <w:caps w:val="0"/>
              </w:rPr>
              <w:t xml:space="preserve"> (тенге)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 сумма по каждому наименованию(тенге)</w:t>
            </w:r>
          </w:p>
        </w:tc>
      </w:tr>
      <w:tr w:rsidR="00AE7F5A" w:rsidRPr="007020C5" w:rsidTr="00AC393C">
        <w:tc>
          <w:tcPr>
            <w:tcW w:w="709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1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spacing w:line="480" w:lineRule="auto"/>
              <w:jc w:val="center"/>
            </w:pPr>
            <w:proofErr w:type="spellStart"/>
            <w:r w:rsidRPr="00D34728">
              <w:rPr>
                <w:caps w:val="0"/>
              </w:rPr>
              <w:t>Платифиллин</w:t>
            </w:r>
            <w:proofErr w:type="spellEnd"/>
          </w:p>
        </w:tc>
        <w:tc>
          <w:tcPr>
            <w:tcW w:w="3260" w:type="dxa"/>
          </w:tcPr>
          <w:p w:rsidR="00AE7F5A" w:rsidRPr="00D34728" w:rsidRDefault="00D34728" w:rsidP="00AE5072">
            <w:pPr>
              <w:autoSpaceDE w:val="0"/>
              <w:autoSpaceDN w:val="0"/>
              <w:adjustRightInd w:val="0"/>
              <w:jc w:val="center"/>
            </w:pPr>
            <w:r w:rsidRPr="00D34728">
              <w:rPr>
                <w:caps w:val="0"/>
              </w:rPr>
              <w:t>Раствор для инъекций 1мл г/т 0,2%№10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</w:pPr>
            <w:proofErr w:type="spellStart"/>
            <w:r w:rsidRPr="00D34728">
              <w:rPr>
                <w:caps w:val="0"/>
              </w:rPr>
              <w:t>Уп</w:t>
            </w:r>
            <w:proofErr w:type="spellEnd"/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200</w:t>
            </w:r>
          </w:p>
        </w:tc>
        <w:tc>
          <w:tcPr>
            <w:tcW w:w="992" w:type="dxa"/>
          </w:tcPr>
          <w:p w:rsidR="00AE7F5A" w:rsidRPr="00D34728" w:rsidRDefault="00D34728" w:rsidP="00AE5072">
            <w:pPr>
              <w:pStyle w:val="Default"/>
              <w:jc w:val="both"/>
            </w:pPr>
            <w:r w:rsidRPr="00D34728">
              <w:t>147,70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29 540,00</w:t>
            </w:r>
          </w:p>
        </w:tc>
      </w:tr>
      <w:tr w:rsidR="00AE7F5A" w:rsidRPr="007020C5" w:rsidTr="00AC393C">
        <w:tc>
          <w:tcPr>
            <w:tcW w:w="709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spacing w:line="480" w:lineRule="auto"/>
              <w:jc w:val="center"/>
            </w:pPr>
            <w:r w:rsidRPr="00D34728">
              <w:rPr>
                <w:caps w:val="0"/>
              </w:rPr>
              <w:t>Аскорбиновая кислота</w:t>
            </w:r>
          </w:p>
        </w:tc>
        <w:tc>
          <w:tcPr>
            <w:tcW w:w="3260" w:type="dxa"/>
          </w:tcPr>
          <w:p w:rsidR="00AE7F5A" w:rsidRPr="00D34728" w:rsidRDefault="00D34728" w:rsidP="00AE5072">
            <w:pPr>
              <w:autoSpaceDE w:val="0"/>
              <w:autoSpaceDN w:val="0"/>
              <w:adjustRightInd w:val="0"/>
              <w:jc w:val="center"/>
            </w:pPr>
            <w:r w:rsidRPr="00D34728">
              <w:rPr>
                <w:caps w:val="0"/>
              </w:rPr>
              <w:t>Раствор для инъекций 2мл 5%№10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</w:pPr>
            <w:proofErr w:type="spellStart"/>
            <w:r w:rsidRPr="00D34728">
              <w:rPr>
                <w:caps w:val="0"/>
              </w:rPr>
              <w:t>Уп</w:t>
            </w:r>
            <w:proofErr w:type="spellEnd"/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150</w:t>
            </w:r>
          </w:p>
        </w:tc>
        <w:tc>
          <w:tcPr>
            <w:tcW w:w="992" w:type="dxa"/>
          </w:tcPr>
          <w:p w:rsidR="00AE7F5A" w:rsidRPr="00D34728" w:rsidRDefault="00D34728" w:rsidP="00AE5072">
            <w:pPr>
              <w:jc w:val="both"/>
            </w:pPr>
            <w:r w:rsidRPr="00D34728">
              <w:rPr>
                <w:caps w:val="0"/>
              </w:rPr>
              <w:t>152,00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22 800,00</w:t>
            </w:r>
          </w:p>
        </w:tc>
      </w:tr>
      <w:tr w:rsidR="00AE7F5A" w:rsidRPr="00226EF6" w:rsidTr="00AC393C">
        <w:trPr>
          <w:trHeight w:val="244"/>
        </w:trPr>
        <w:tc>
          <w:tcPr>
            <w:tcW w:w="709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226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Итого:</w:t>
            </w:r>
          </w:p>
        </w:tc>
        <w:tc>
          <w:tcPr>
            <w:tcW w:w="3260" w:type="dxa"/>
          </w:tcPr>
          <w:p w:rsidR="00AE7F5A" w:rsidRPr="00D34728" w:rsidRDefault="00AE7F5A" w:rsidP="00AE50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978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992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52 340,00</w:t>
            </w:r>
          </w:p>
        </w:tc>
      </w:tr>
    </w:tbl>
    <w:p w:rsidR="00AE7F5A" w:rsidRPr="00AE7F5A" w:rsidRDefault="00AE7F5A" w:rsidP="00AE7F5A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257E1" w:rsidRDefault="00D257E1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лотам №1,№2 несостоявшимся.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EC904-0D72-4B5D-818B-E283FF4D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253</cp:revision>
  <cp:lastPrinted>2018-02-09T09:16:00Z</cp:lastPrinted>
  <dcterms:created xsi:type="dcterms:W3CDTF">2017-12-06T09:39:00Z</dcterms:created>
  <dcterms:modified xsi:type="dcterms:W3CDTF">2018-02-27T06:30:00Z</dcterms:modified>
</cp:coreProperties>
</file>