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314B9">
        <w:rPr>
          <w:sz w:val="28"/>
          <w:szCs w:val="28"/>
        </w:rPr>
        <w:t xml:space="preserve"> 43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F67C5">
        <w:rPr>
          <w:caps w:val="0"/>
          <w:sz w:val="28"/>
          <w:szCs w:val="28"/>
        </w:rPr>
        <w:t>5</w:t>
      </w:r>
      <w:r w:rsidR="00F35DED">
        <w:rPr>
          <w:caps w:val="0"/>
          <w:sz w:val="28"/>
          <w:szCs w:val="28"/>
        </w:rPr>
        <w:t xml:space="preserve"> </w:t>
      </w:r>
      <w:r w:rsidR="008314B9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8314B9">
        <w:rPr>
          <w:sz w:val="28"/>
        </w:rPr>
        <w:t>5</w:t>
      </w:r>
      <w:r w:rsidR="00DA76D3">
        <w:rPr>
          <w:sz w:val="28"/>
        </w:rPr>
        <w:t>.</w:t>
      </w:r>
      <w:r w:rsidR="008314B9">
        <w:rPr>
          <w:sz w:val="28"/>
        </w:rPr>
        <w:t>4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314B9">
        <w:rPr>
          <w:sz w:val="28"/>
        </w:rPr>
        <w:t>04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8314B9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ED2D4D" w:rsidRPr="00585735" w:rsidTr="0002629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ED2D4D" w:rsidRPr="00ED2D4D" w:rsidRDefault="00ED2D4D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Ампициллин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Порошок  для приготовления раствора для инъекций  500 мг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8314B9" w:rsidP="008314B9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29</w:t>
            </w:r>
            <w:r w:rsidR="00ED2D4D" w:rsidRPr="00ED2D4D">
              <w:rPr>
                <w:sz w:val="18"/>
                <w:szCs w:val="18"/>
                <w:lang w:val="kk-KZ"/>
              </w:rPr>
              <w:t>,</w:t>
            </w:r>
            <w:r>
              <w:rPr>
                <w:sz w:val="18"/>
                <w:szCs w:val="18"/>
                <w:lang w:val="kk-KZ"/>
              </w:rPr>
              <w:t>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ED2D4D" w:rsidP="008314B9">
            <w:pPr>
              <w:pStyle w:val="a3"/>
              <w:rPr>
                <w:sz w:val="18"/>
                <w:szCs w:val="18"/>
                <w:lang w:val="kk-KZ"/>
              </w:rPr>
            </w:pPr>
            <w:r w:rsidRPr="00ED2D4D">
              <w:rPr>
                <w:sz w:val="18"/>
                <w:szCs w:val="18"/>
                <w:lang w:val="kk-KZ"/>
              </w:rPr>
              <w:t>1</w:t>
            </w:r>
            <w:r w:rsidR="008314B9">
              <w:rPr>
                <w:sz w:val="18"/>
                <w:szCs w:val="18"/>
                <w:lang w:val="kk-KZ"/>
              </w:rPr>
              <w:t>4</w:t>
            </w:r>
            <w:r w:rsidRPr="00ED2D4D">
              <w:rPr>
                <w:sz w:val="18"/>
                <w:szCs w:val="18"/>
                <w:lang w:val="kk-KZ"/>
              </w:rPr>
              <w:t xml:space="preserve"> </w:t>
            </w:r>
            <w:r w:rsidR="008314B9">
              <w:rPr>
                <w:sz w:val="18"/>
                <w:szCs w:val="18"/>
                <w:lang w:val="kk-KZ"/>
              </w:rPr>
              <w:t>63</w:t>
            </w:r>
            <w:r w:rsidRPr="00ED2D4D">
              <w:rPr>
                <w:sz w:val="18"/>
                <w:szCs w:val="18"/>
                <w:lang w:val="kk-KZ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ED2D4D" w:rsidRPr="00346D98" w:rsidTr="00ED2D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D7303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4D" w:rsidRPr="00ED2D4D" w:rsidRDefault="008314B9" w:rsidP="008314B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ED2D4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630</w:t>
            </w:r>
            <w:r w:rsidR="00ED2D4D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4D" w:rsidRPr="00ED2D4D" w:rsidRDefault="00ED2D4D" w:rsidP="00ED2D4D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346D98" w:rsidRPr="008314B9" w:rsidRDefault="00624BC3" w:rsidP="00ED2D4D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314B9">
        <w:rPr>
          <w:bCs/>
          <w:color w:val="000000"/>
          <w:sz w:val="28"/>
          <w:szCs w:val="28"/>
        </w:rPr>
        <w:t>Отсутствие ценовых предложений.</w:t>
      </w:r>
    </w:p>
    <w:p w:rsidR="00624BC3" w:rsidRPr="006B24D3" w:rsidRDefault="00624BC3" w:rsidP="008314B9">
      <w:pPr>
        <w:pStyle w:val="a7"/>
        <w:ind w:left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8314B9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4. </w:t>
      </w:r>
      <w:r w:rsidR="008314B9">
        <w:rPr>
          <w:bCs/>
          <w:color w:val="000000"/>
          <w:sz w:val="28"/>
          <w:szCs w:val="28"/>
        </w:rPr>
        <w:t>При отсутствии ценовых предложений, закуп способом запроса ценовых предложений признается несостоя</w:t>
      </w:r>
      <w:r w:rsidR="001F67C5">
        <w:rPr>
          <w:bCs/>
          <w:color w:val="000000"/>
          <w:sz w:val="28"/>
          <w:szCs w:val="28"/>
        </w:rPr>
        <w:t>вшимся согласно главы 10 пункт</w:t>
      </w:r>
      <w:r w:rsidR="008314B9">
        <w:rPr>
          <w:bCs/>
          <w:color w:val="000000"/>
          <w:sz w:val="28"/>
          <w:szCs w:val="28"/>
        </w:rPr>
        <w:t xml:space="preserve">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ценовых предложений по лоту № 1 несостоявшейся.</w:t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624BC3" w:rsidRPr="0031537B" w:rsidRDefault="00624BC3" w:rsidP="003153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624BC3" w:rsidRPr="00DA76D3" w:rsidRDefault="00624BC3" w:rsidP="0031537B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>КГУ «УЗ акимата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540F5-581D-4A67-95F1-8E853B8B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1558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313</cp:revision>
  <cp:lastPrinted>2019-12-05T08:10:00Z</cp:lastPrinted>
  <dcterms:created xsi:type="dcterms:W3CDTF">2017-12-06T09:39:00Z</dcterms:created>
  <dcterms:modified xsi:type="dcterms:W3CDTF">2019-12-05T08:10:00Z</dcterms:modified>
</cp:coreProperties>
</file>