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13641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13641" w:rsidRPr="00251C8D">
        <w:rPr>
          <w:sz w:val="18"/>
          <w:szCs w:val="18"/>
        </w:rPr>
        <w:t>4</w:t>
      </w:r>
      <w:r w:rsidR="00C13641">
        <w:rPr>
          <w:sz w:val="18"/>
          <w:szCs w:val="18"/>
        </w:rPr>
        <w:t>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701"/>
        <w:gridCol w:w="4111"/>
        <w:gridCol w:w="709"/>
        <w:gridCol w:w="709"/>
        <w:gridCol w:w="1134"/>
        <w:gridCol w:w="1134"/>
        <w:gridCol w:w="992"/>
      </w:tblGrid>
      <w:tr w:rsidR="00332767" w:rsidRPr="00F41AAC" w:rsidTr="00C13641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11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992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9E6B93" w:rsidRPr="00E84D43" w:rsidTr="00C13641">
        <w:trPr>
          <w:trHeight w:val="377"/>
        </w:trPr>
        <w:tc>
          <w:tcPr>
            <w:tcW w:w="426" w:type="dxa"/>
            <w:shd w:val="clear" w:color="auto" w:fill="auto"/>
          </w:tcPr>
          <w:p w:rsidR="009E6B93" w:rsidRPr="00251C8D" w:rsidRDefault="009E6B93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AD3D2A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E6B93" w:rsidRDefault="00C13641" w:rsidP="00016DC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Облучатель-рециркулятор</w:t>
            </w:r>
            <w:proofErr w:type="spellEnd"/>
            <w:r>
              <w:rPr>
                <w:bCs/>
                <w:sz w:val="18"/>
                <w:szCs w:val="18"/>
                <w:lang w:eastAsia="ar-SA"/>
              </w:rPr>
              <w:t xml:space="preserve">  бактерицидный настенный</w:t>
            </w:r>
          </w:p>
        </w:tc>
        <w:tc>
          <w:tcPr>
            <w:tcW w:w="4111" w:type="dxa"/>
            <w:shd w:val="clear" w:color="auto" w:fill="auto"/>
          </w:tcPr>
          <w:p w:rsidR="00C13641" w:rsidRPr="00C13641" w:rsidRDefault="00C13641" w:rsidP="00C13641">
            <w:pPr>
              <w:spacing w:line="288" w:lineRule="auto"/>
              <w:rPr>
                <w:sz w:val="18"/>
                <w:szCs w:val="18"/>
              </w:rPr>
            </w:pPr>
            <w:proofErr w:type="spellStart"/>
            <w:r w:rsidRPr="00C13641">
              <w:rPr>
                <w:b/>
                <w:bCs/>
                <w:color w:val="5A5F64"/>
                <w:sz w:val="18"/>
                <w:szCs w:val="18"/>
              </w:rPr>
              <w:t>Облучатель-рециркулятор</w:t>
            </w:r>
            <w:proofErr w:type="spellEnd"/>
            <w:r w:rsidRPr="00C13641">
              <w:rPr>
                <w:b/>
                <w:bCs/>
                <w:color w:val="5A5F64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5A5F64"/>
                <w:sz w:val="18"/>
                <w:szCs w:val="18"/>
              </w:rPr>
              <w:t xml:space="preserve"> (2 </w:t>
            </w:r>
            <w:proofErr w:type="spellStart"/>
            <w:r>
              <w:rPr>
                <w:b/>
                <w:bCs/>
                <w:color w:val="5A5F64"/>
                <w:sz w:val="18"/>
                <w:szCs w:val="18"/>
              </w:rPr>
              <w:t>х</w:t>
            </w:r>
            <w:proofErr w:type="spellEnd"/>
            <w:r>
              <w:rPr>
                <w:b/>
                <w:bCs/>
                <w:color w:val="5A5F64"/>
                <w:sz w:val="18"/>
                <w:szCs w:val="18"/>
              </w:rPr>
              <w:t xml:space="preserve"> 15) </w:t>
            </w:r>
            <w:r w:rsidRPr="00C13641">
              <w:rPr>
                <w:color w:val="5A5F64"/>
                <w:sz w:val="18"/>
                <w:szCs w:val="18"/>
              </w:rPr>
              <w:t>предназначен для обеззараживания воздуха в помещении. Непрозрачный корпус</w:t>
            </w:r>
            <w:r>
              <w:rPr>
                <w:color w:val="5A5F64"/>
                <w:sz w:val="18"/>
                <w:szCs w:val="18"/>
              </w:rPr>
              <w:t xml:space="preserve"> </w:t>
            </w:r>
            <w:r w:rsidRPr="00C13641">
              <w:rPr>
                <w:color w:val="5A5F64"/>
                <w:sz w:val="18"/>
                <w:szCs w:val="18"/>
              </w:rPr>
              <w:t xml:space="preserve"> </w:t>
            </w:r>
            <w:proofErr w:type="spellStart"/>
            <w:r w:rsidRPr="00C13641">
              <w:rPr>
                <w:color w:val="5A5F64"/>
                <w:sz w:val="18"/>
                <w:szCs w:val="18"/>
              </w:rPr>
              <w:t>рециркулятора</w:t>
            </w:r>
            <w:proofErr w:type="spellEnd"/>
            <w:r w:rsidRPr="00C13641">
              <w:rPr>
                <w:color w:val="5A5F64"/>
                <w:sz w:val="18"/>
                <w:szCs w:val="18"/>
              </w:rPr>
              <w:t xml:space="preserve"> </w:t>
            </w:r>
            <w:r>
              <w:rPr>
                <w:color w:val="5A5F64"/>
                <w:sz w:val="18"/>
                <w:szCs w:val="18"/>
              </w:rPr>
              <w:t xml:space="preserve"> </w:t>
            </w:r>
            <w:r w:rsidRPr="00C13641">
              <w:rPr>
                <w:color w:val="5A5F64"/>
                <w:sz w:val="18"/>
                <w:szCs w:val="18"/>
              </w:rPr>
              <w:t xml:space="preserve">не пропускает излучение, поэтому прибор абсолютно безопасен для находящихся в помещении людей и животных. Внутри </w:t>
            </w:r>
            <w:proofErr w:type="spellStart"/>
            <w:r w:rsidRPr="00C13641">
              <w:rPr>
                <w:color w:val="5A5F64"/>
                <w:sz w:val="18"/>
                <w:szCs w:val="18"/>
              </w:rPr>
              <w:t>рециркулятора</w:t>
            </w:r>
            <w:proofErr w:type="spellEnd"/>
            <w:r w:rsidRPr="00C13641">
              <w:rPr>
                <w:color w:val="5A5F64"/>
                <w:sz w:val="18"/>
                <w:szCs w:val="18"/>
              </w:rPr>
              <w:t xml:space="preserve"> размещены две бактерицидные лампы низкого давления 15 Вт.</w:t>
            </w:r>
          </w:p>
          <w:p w:rsidR="00C13641" w:rsidRPr="00C13641" w:rsidRDefault="00C13641" w:rsidP="00C13641">
            <w:p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b/>
                <w:bCs/>
                <w:color w:val="5A5F64"/>
                <w:sz w:val="18"/>
                <w:szCs w:val="18"/>
              </w:rPr>
              <w:t>Спецификация и технические характеристики облучателя: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Исполнение: настенный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 xml:space="preserve">Тип </w:t>
            </w:r>
            <w:proofErr w:type="spellStart"/>
            <w:r w:rsidRPr="00C13641">
              <w:rPr>
                <w:color w:val="5A5F64"/>
                <w:sz w:val="18"/>
                <w:szCs w:val="18"/>
              </w:rPr>
              <w:t>рециркулятора</w:t>
            </w:r>
            <w:proofErr w:type="spellEnd"/>
            <w:r w:rsidRPr="00C13641">
              <w:rPr>
                <w:color w:val="5A5F64"/>
                <w:sz w:val="18"/>
                <w:szCs w:val="18"/>
              </w:rPr>
              <w:t>: закрытый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Материал корпуса: пластик/ сталь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Количество ламп: 2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Мощность ламп: 15 Вт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Укомплектование лампами: да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Производительность: 30 м³/ч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Наличие таймера наработки ламп: нет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Возможность облучения в присутствии людей: есть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proofErr w:type="spellStart"/>
            <w:r w:rsidRPr="00C13641">
              <w:rPr>
                <w:color w:val="5A5F64"/>
                <w:sz w:val="18"/>
                <w:szCs w:val="18"/>
              </w:rPr>
              <w:t>Электробезопасность</w:t>
            </w:r>
            <w:proofErr w:type="spellEnd"/>
            <w:r w:rsidRPr="00C13641">
              <w:rPr>
                <w:color w:val="5A5F64"/>
                <w:sz w:val="18"/>
                <w:szCs w:val="18"/>
              </w:rPr>
              <w:t>: класс II 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Срок службы: 30 000 ч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Срок службы ламп: 8 000 ч</w:t>
            </w:r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 xml:space="preserve">Электропитание: 220/50 </w:t>
            </w:r>
            <w:proofErr w:type="spellStart"/>
            <w:r w:rsidRPr="00C13641">
              <w:rPr>
                <w:color w:val="5A5F64"/>
                <w:sz w:val="18"/>
                <w:szCs w:val="18"/>
              </w:rPr>
              <w:t>ВГц</w:t>
            </w:r>
            <w:proofErr w:type="spellEnd"/>
          </w:p>
          <w:p w:rsidR="00C13641" w:rsidRPr="00C13641" w:rsidRDefault="00C13641" w:rsidP="00C13641">
            <w:pPr>
              <w:numPr>
                <w:ilvl w:val="0"/>
                <w:numId w:val="9"/>
              </w:numPr>
              <w:spacing w:line="288" w:lineRule="auto"/>
              <w:rPr>
                <w:sz w:val="18"/>
                <w:szCs w:val="18"/>
              </w:rPr>
            </w:pPr>
            <w:r w:rsidRPr="00C13641">
              <w:rPr>
                <w:color w:val="5A5F64"/>
                <w:sz w:val="18"/>
                <w:szCs w:val="18"/>
              </w:rPr>
              <w:t>Потребляемая мощность: 30 Вт</w:t>
            </w:r>
          </w:p>
          <w:p w:rsidR="00C13641" w:rsidRPr="00C13641" w:rsidRDefault="00C13641" w:rsidP="00C13641">
            <w:pPr>
              <w:rPr>
                <w:sz w:val="18"/>
                <w:szCs w:val="18"/>
              </w:rPr>
            </w:pPr>
          </w:p>
          <w:p w:rsidR="009E6B93" w:rsidRDefault="00251C8D" w:rsidP="009E6B93">
            <w:pPr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 xml:space="preserve">Средний срок службы ,лет, не менее 5 лет. Гарантийный срок эксплуатации 3 года. Технический паспорт на казахском языке-1шт. Технический паспорт на русском языке- 1 шт.Зарегистрирован и разрешен в Республики </w:t>
            </w:r>
            <w:proofErr w:type="spellStart"/>
            <w:r>
              <w:rPr>
                <w:color w:val="000000"/>
                <w:sz w:val="18"/>
                <w:szCs w:val="18"/>
                <w:lang w:eastAsia="ar-SA"/>
              </w:rPr>
              <w:t>казахстан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E6B93" w:rsidRDefault="00C13641" w:rsidP="00016DC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E6B93" w:rsidRDefault="00C13641" w:rsidP="00016DC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E6B93" w:rsidRPr="00251C8D" w:rsidRDefault="00C13641" w:rsidP="005A2FE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13641">
              <w:rPr>
                <w:bCs/>
                <w:sz w:val="18"/>
                <w:szCs w:val="18"/>
                <w:lang w:val="ru-RU" w:eastAsia="ar-SA"/>
              </w:rPr>
              <w:t>60 000,00</w:t>
            </w:r>
          </w:p>
        </w:tc>
        <w:tc>
          <w:tcPr>
            <w:tcW w:w="1134" w:type="dxa"/>
            <w:shd w:val="clear" w:color="auto" w:fill="auto"/>
          </w:tcPr>
          <w:p w:rsidR="009E6B93" w:rsidRPr="00251C8D" w:rsidRDefault="00C13641" w:rsidP="00AD3D2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13641">
              <w:rPr>
                <w:bCs/>
                <w:sz w:val="18"/>
                <w:szCs w:val="18"/>
                <w:lang w:val="ru-RU" w:eastAsia="ar-SA"/>
              </w:rPr>
              <w:t>540 000,00</w:t>
            </w:r>
          </w:p>
        </w:tc>
        <w:tc>
          <w:tcPr>
            <w:tcW w:w="992" w:type="dxa"/>
            <w:shd w:val="clear" w:color="auto" w:fill="auto"/>
          </w:tcPr>
          <w:p w:rsidR="009E6B93" w:rsidRPr="00251C8D" w:rsidRDefault="009E6B93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AD3D2A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E6B93" w:rsidRPr="0099509E" w:rsidTr="00C1364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C13641" w:rsidP="00AD3D2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13641">
              <w:rPr>
                <w:sz w:val="18"/>
                <w:szCs w:val="18"/>
                <w:lang w:val="ru-RU" w:eastAsia="ru-RU"/>
              </w:rPr>
              <w:t xml:space="preserve">540 </w:t>
            </w:r>
            <w:r w:rsidR="009E6B93" w:rsidRPr="009E6B93">
              <w:rPr>
                <w:sz w:val="18"/>
                <w:szCs w:val="18"/>
                <w:lang w:val="ru-RU" w:eastAsia="ru-RU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93" w:rsidRPr="00251C8D" w:rsidRDefault="009E6B93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- начало предост</w:t>
      </w:r>
      <w:r w:rsidR="00AD3D2A">
        <w:rPr>
          <w:sz w:val="18"/>
          <w:szCs w:val="18"/>
        </w:rPr>
        <w:t>авления ценовых предложений – с</w:t>
      </w:r>
      <w:r w:rsidR="00AD3D2A" w:rsidRPr="00AD3D2A">
        <w:rPr>
          <w:sz w:val="18"/>
          <w:szCs w:val="18"/>
        </w:rPr>
        <w:t>1</w:t>
      </w:r>
      <w:r w:rsidR="009E6B93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51C8D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E6B93">
        <w:rPr>
          <w:sz w:val="18"/>
          <w:szCs w:val="18"/>
          <w:shd w:val="clear" w:color="auto" w:fill="FFFFFF" w:themeFill="background1"/>
        </w:rPr>
        <w:t>18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AD3D2A" w:rsidRPr="00AD3D2A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51C8D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E6B93">
        <w:rPr>
          <w:sz w:val="18"/>
          <w:szCs w:val="18"/>
          <w:shd w:val="clear" w:color="auto" w:fill="FFFFFF" w:themeFill="background1"/>
        </w:rPr>
        <w:t>25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9E6B93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251C8D">
        <w:rPr>
          <w:sz w:val="18"/>
          <w:szCs w:val="18"/>
          <w:shd w:val="clear" w:color="auto" w:fill="FFFFFF" w:themeFill="background1"/>
        </w:rPr>
        <w:t>4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9E6B93">
        <w:rPr>
          <w:sz w:val="18"/>
          <w:szCs w:val="18"/>
        </w:rPr>
        <w:t>25</w:t>
      </w:r>
      <w:r w:rsidR="005C490F">
        <w:rPr>
          <w:sz w:val="18"/>
          <w:szCs w:val="18"/>
        </w:rPr>
        <w:t>.</w:t>
      </w:r>
      <w:r w:rsidR="005C490F" w:rsidRPr="000E4597">
        <w:rPr>
          <w:sz w:val="18"/>
          <w:szCs w:val="18"/>
        </w:rPr>
        <w:t>1</w:t>
      </w:r>
      <w:r w:rsidR="009E6B93">
        <w:rPr>
          <w:sz w:val="18"/>
          <w:szCs w:val="18"/>
        </w:rPr>
        <w:t>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D4B32BC"/>
    <w:multiLevelType w:val="multilevel"/>
    <w:tmpl w:val="049E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4597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0E9B"/>
    <w:rsid w:val="0020621F"/>
    <w:rsid w:val="00206974"/>
    <w:rsid w:val="00216FE4"/>
    <w:rsid w:val="00222284"/>
    <w:rsid w:val="00224CE3"/>
    <w:rsid w:val="00227F9D"/>
    <w:rsid w:val="00235A2C"/>
    <w:rsid w:val="00236FC2"/>
    <w:rsid w:val="002457D2"/>
    <w:rsid w:val="00247E7B"/>
    <w:rsid w:val="00251C8D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11C21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C490F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1B07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E6B93"/>
    <w:rsid w:val="009F0342"/>
    <w:rsid w:val="00A114CA"/>
    <w:rsid w:val="00A12680"/>
    <w:rsid w:val="00A16663"/>
    <w:rsid w:val="00A20039"/>
    <w:rsid w:val="00A20670"/>
    <w:rsid w:val="00A21D61"/>
    <w:rsid w:val="00A23345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3D2A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46786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34A3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641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342F"/>
    <w:rsid w:val="00CF6E0E"/>
    <w:rsid w:val="00D0204A"/>
    <w:rsid w:val="00D0259E"/>
    <w:rsid w:val="00D02903"/>
    <w:rsid w:val="00D04BFD"/>
    <w:rsid w:val="00D078C9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08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16AC"/>
    <w:rsid w:val="00EF241D"/>
    <w:rsid w:val="00EF277E"/>
    <w:rsid w:val="00EF670F"/>
    <w:rsid w:val="00F006DE"/>
    <w:rsid w:val="00F01B1E"/>
    <w:rsid w:val="00F01CC4"/>
    <w:rsid w:val="00F0358D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0E4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597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EA4A539-4998-43EF-BB8C-9E80B08B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3619</TotalTime>
  <Pages>1</Pages>
  <Words>639</Words>
  <Characters>3647</Characters>
  <Application>Microsoft Office Word</Application>
  <DocSecurity>0</DocSecurity>
  <Lines>30</Lines>
  <Paragraphs>8</Paragraphs>
  <ScaleCrop>false</ScaleCrop>
  <Company>Fora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238</cp:revision>
  <cp:lastPrinted>2020-11-18T10:27:00Z</cp:lastPrinted>
  <dcterms:created xsi:type="dcterms:W3CDTF">2017-09-08T03:47:00Z</dcterms:created>
  <dcterms:modified xsi:type="dcterms:W3CDTF">2020-11-18T10:40:00Z</dcterms:modified>
</cp:coreProperties>
</file>