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7B3F0C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631FD7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26 100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78 300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Белок общий: Реагент1х125мл+Стандарт 1х2мл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общего белка: Реагент1х125мл+Стандарт 1х2мл</w:t>
            </w:r>
          </w:p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15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18 910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283 650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Глюкоза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оксидазная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со стандартом 1х125мл реагент+1х5мл Стандарт глюкозы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Глюкоза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оксидазная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со стандартом 1х125мл реагент+1х5мл Стандарт глюкозы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15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19 850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297 750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Холестерина Реагент1*125мл+ Стандарт1*2мл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Холестерина Реагент1*125мл+ Стандарт1*2мл 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15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20 910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313 650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Амилаза 1х125мл реагент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Амилаза 1х125мл реагент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312 000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28 000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28 000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Промывочный раствор№2(концентрат)500мл для Анализатора биохимического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FC200 автоматического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Промывочный раствор№2(концентрат) для </w:t>
            </w:r>
            <w:r w:rsidRPr="007B3F0C">
              <w:rPr>
                <w:sz w:val="18"/>
                <w:szCs w:val="18"/>
                <w:lang w:val="ru-RU" w:eastAsia="ru-RU"/>
              </w:rPr>
              <w:t xml:space="preserve">биохимического анализатора  </w:t>
            </w:r>
            <w:proofErr w:type="spellStart"/>
            <w:r w:rsidRPr="007B3F0C">
              <w:rPr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color w:val="000000" w:themeColor="text1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color w:val="000000" w:themeColor="text1"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color w:val="000000" w:themeColor="text1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color w:val="000000" w:themeColor="text1"/>
                <w:sz w:val="18"/>
                <w:szCs w:val="18"/>
                <w:lang w:val="ru-RU" w:eastAsia="ru-RU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44 950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179 800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Набор реагентов Химический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мультикалибратор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на аппарат </w:t>
            </w:r>
          </w:p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color w:val="000000"/>
                <w:sz w:val="18"/>
                <w:szCs w:val="18"/>
                <w:lang w:val="ru-RU" w:eastAsia="ru-RU"/>
              </w:rPr>
              <w:t>1*5 мл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Набор реагентов Химический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мультикалибратор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на аппарат </w:t>
            </w:r>
          </w:p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1*5 мл 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23 900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95 600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Набор реагентов Химический контроль 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1*5 мл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1                   1*5 мл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Набор реагентов Химический контроль 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1*5 мл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1                   1*5 мл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level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2.Для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23 800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47 600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Кюветы на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коагулометр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ТS 4000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en-US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Кюветы для ТS 400</w:t>
            </w:r>
            <w:r w:rsidRPr="007B3F0C">
              <w:rPr>
                <w:bCs/>
                <w:sz w:val="18"/>
                <w:szCs w:val="18"/>
                <w:lang w:val="en-US" w:eastAsia="ru-RU"/>
              </w:rPr>
              <w:t>0</w:t>
            </w: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№70</w:t>
            </w:r>
            <w:r w:rsidRPr="007B3F0C">
              <w:rPr>
                <w:bCs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99 800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399 200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ru-RU"/>
              </w:rPr>
              <w:t>Калий реагент 1*125мл+калибратор</w:t>
            </w: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) для </w:t>
            </w:r>
            <w:r w:rsidRPr="007B3F0C">
              <w:rPr>
                <w:bCs/>
                <w:sz w:val="18"/>
                <w:szCs w:val="18"/>
                <w:lang w:val="ru-RU" w:eastAsia="ru-RU"/>
              </w:rPr>
              <w:lastRenderedPageBreak/>
              <w:t xml:space="preserve">Анализатора биохимического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FC200 автоматического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ru-RU"/>
              </w:rPr>
              <w:lastRenderedPageBreak/>
              <w:t xml:space="preserve">Калий реагент 1*125мл+калибратор </w:t>
            </w:r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) 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7B3F0C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color w:val="000000"/>
                <w:sz w:val="18"/>
                <w:szCs w:val="18"/>
                <w:lang w:val="ru-RU" w:eastAsia="ru-RU"/>
              </w:rPr>
              <w:t xml:space="preserve"> FC-</w:t>
            </w:r>
            <w:r w:rsidRPr="007B3F0C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lastRenderedPageBreak/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21 100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168 800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lastRenderedPageBreak/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ar-SA"/>
              </w:rPr>
              <w:t>Триглицериды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ar-SA"/>
              </w:rPr>
              <w:t>Триглицериды</w:t>
            </w:r>
            <w:proofErr w:type="spellEnd"/>
            <w:r w:rsidRPr="007B3F0C">
              <w:rPr>
                <w:sz w:val="18"/>
                <w:szCs w:val="18"/>
                <w:lang w:val="ru-RU" w:eastAsia="ru-RU"/>
              </w:rPr>
              <w:t xml:space="preserve"> 1:1х125</w:t>
            </w:r>
            <w:r w:rsidRPr="007B3F0C">
              <w:rPr>
                <w:sz w:val="18"/>
                <w:szCs w:val="18"/>
                <w:lang w:val="en-US" w:eastAsia="ru-RU"/>
              </w:rPr>
              <w:t>ml</w:t>
            </w:r>
            <w:r w:rsidRPr="007B3F0C">
              <w:rPr>
                <w:sz w:val="18"/>
                <w:szCs w:val="18"/>
                <w:lang w:val="ru-RU" w:eastAsia="ru-RU"/>
              </w:rPr>
              <w:t>,</w:t>
            </w:r>
            <w:r w:rsidRPr="007B3F0C">
              <w:rPr>
                <w:sz w:val="18"/>
                <w:szCs w:val="18"/>
                <w:lang w:val="en-US" w:eastAsia="ru-RU"/>
              </w:rPr>
              <w:t>R</w:t>
            </w:r>
            <w:r w:rsidRPr="007B3F0C">
              <w:rPr>
                <w:sz w:val="18"/>
                <w:szCs w:val="18"/>
                <w:lang w:val="ru-RU" w:eastAsia="ru-RU"/>
              </w:rPr>
              <w:t xml:space="preserve">2:1Х125 </w:t>
            </w:r>
            <w:r w:rsidRPr="007B3F0C">
              <w:rPr>
                <w:sz w:val="18"/>
                <w:szCs w:val="18"/>
                <w:lang w:val="en-US" w:eastAsia="ru-RU"/>
              </w:rPr>
              <w:t>ml</w:t>
            </w:r>
            <w:r w:rsidRPr="007B3F0C">
              <w:rPr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29 900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119 600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Набор реагентов Альбумин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Набор реагентов Альбумин 1*125мл+1*5мл стандарт альбумина</w:t>
            </w:r>
            <w:r w:rsidRPr="007B3F0C">
              <w:rPr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18 870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18 870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Щелочная фосфатаза реагент1 1*100+реагент 2 1 *20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Щелочная фосфатаза реагент1 1*100+реагент 2 1 *20</w:t>
            </w:r>
            <w:r w:rsidRPr="007B3F0C">
              <w:rPr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7B3F0C">
              <w:rPr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7B3F0C">
              <w:rPr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18 800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18 800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Лимонно-кислый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натрий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лимонно-кислый</w:t>
            </w:r>
            <w:proofErr w:type="spellEnd"/>
            <w:r w:rsidRPr="007B3F0C">
              <w:rPr>
                <w:bCs/>
                <w:sz w:val="18"/>
                <w:szCs w:val="18"/>
                <w:lang w:val="ru-RU" w:eastAsia="ar-SA"/>
              </w:rPr>
              <w:t xml:space="preserve">  натрий 3-х замещенный, для постановки </w:t>
            </w:r>
            <w:proofErr w:type="spellStart"/>
            <w:r w:rsidRPr="007B3F0C">
              <w:rPr>
                <w:bCs/>
                <w:sz w:val="18"/>
                <w:szCs w:val="18"/>
                <w:lang w:val="ru-RU" w:eastAsia="ar-SA"/>
              </w:rPr>
              <w:t>соэ</w:t>
            </w:r>
            <w:proofErr w:type="spellEnd"/>
            <w:r w:rsidRPr="007B3F0C">
              <w:rPr>
                <w:bCs/>
                <w:sz w:val="18"/>
                <w:szCs w:val="18"/>
                <w:lang w:val="ru-RU" w:eastAsia="ar-SA"/>
              </w:rPr>
              <w:t xml:space="preserve"> (порошок)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15 000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7 500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Вектоген</w:t>
            </w:r>
            <w:proofErr w:type="spellEnd"/>
            <w:r w:rsidRPr="007B3F0C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7B3F0C">
              <w:rPr>
                <w:bCs/>
                <w:sz w:val="18"/>
                <w:szCs w:val="18"/>
                <w:lang w:val="en-US" w:eastAsia="ru-RU"/>
              </w:rPr>
              <w:t>B-HBs-</w:t>
            </w:r>
            <w:r w:rsidRPr="007B3F0C">
              <w:rPr>
                <w:bCs/>
                <w:sz w:val="18"/>
                <w:szCs w:val="18"/>
                <w:lang w:val="ru-RU" w:eastAsia="ru-RU"/>
              </w:rPr>
              <w:t>антиген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 xml:space="preserve">Комплект- 3.Наборов реагентов для иммуноферментного выявления </w:t>
            </w:r>
            <w:r w:rsidRPr="007B3F0C">
              <w:rPr>
                <w:bCs/>
                <w:sz w:val="18"/>
                <w:szCs w:val="18"/>
                <w:lang w:val="en-US" w:eastAsia="ar-SA"/>
              </w:rPr>
              <w:t>HBs</w:t>
            </w:r>
            <w:r w:rsidRPr="007B3F0C">
              <w:rPr>
                <w:bCs/>
                <w:sz w:val="18"/>
                <w:szCs w:val="18"/>
                <w:lang w:val="ru-RU" w:eastAsia="ar-SA"/>
              </w:rPr>
              <w:t>-</w:t>
            </w:r>
            <w:proofErr w:type="spellStart"/>
            <w:r w:rsidRPr="007B3F0C">
              <w:rPr>
                <w:bCs/>
                <w:sz w:val="18"/>
                <w:szCs w:val="18"/>
                <w:lang w:val="en-US" w:eastAsia="ar-SA"/>
              </w:rPr>
              <w:t>Aq</w:t>
            </w:r>
            <w:proofErr w:type="spellEnd"/>
            <w:r w:rsidRPr="007B3F0C">
              <w:rPr>
                <w:bCs/>
                <w:sz w:val="18"/>
                <w:szCs w:val="18"/>
                <w:lang w:val="ru-RU" w:eastAsia="ar-SA"/>
              </w:rPr>
              <w:t xml:space="preserve"> одностадийная постановка чувствительность 0,05 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ar-SA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</w:t>
            </w:r>
            <w:r w:rsidRPr="007B3F0C">
              <w:rPr>
                <w:bCs/>
                <w:sz w:val="18"/>
                <w:szCs w:val="18"/>
                <w:lang w:val="ru-RU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27 000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540 000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ru-RU"/>
              </w:rPr>
              <w:t>Бэст-анти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Комплект 2, количество определений 12*8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7B3F0C">
              <w:rPr>
                <w:bCs/>
                <w:sz w:val="18"/>
                <w:szCs w:val="18"/>
                <w:lang w:val="ru-RU" w:eastAsia="ar-SA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</w:t>
            </w:r>
            <w:r w:rsidRPr="007B3F0C">
              <w:rPr>
                <w:bCs/>
                <w:sz w:val="18"/>
                <w:szCs w:val="18"/>
                <w:lang w:val="ru-RU"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7B3F0C">
              <w:rPr>
                <w:bCs/>
                <w:sz w:val="18"/>
                <w:szCs w:val="18"/>
                <w:lang w:val="ru-RU" w:eastAsia="ar-SA"/>
              </w:rPr>
              <w:t>27 000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540 000</w:t>
            </w:r>
          </w:p>
        </w:tc>
      </w:tr>
      <w:tr w:rsidR="007B3F0C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3F0C" w:rsidRPr="007B3F0C" w:rsidRDefault="007B3F0C" w:rsidP="007B3F0C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7B3F0C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F0C" w:rsidRPr="007B3F0C" w:rsidRDefault="007B3F0C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7B3F0C">
              <w:rPr>
                <w:bCs/>
                <w:sz w:val="18"/>
                <w:szCs w:val="18"/>
                <w:lang w:val="ru-RU" w:eastAsia="ru-RU"/>
              </w:rPr>
              <w:t>3 449 120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7B3F0C">
        <w:rPr>
          <w:sz w:val="16"/>
          <w:szCs w:val="16"/>
          <w:shd w:val="clear" w:color="auto" w:fill="FFFFFF" w:themeFill="background1"/>
        </w:rPr>
        <w:t>10</w:t>
      </w:r>
      <w:r w:rsidRPr="0012048F">
        <w:rPr>
          <w:sz w:val="16"/>
          <w:szCs w:val="16"/>
          <w:shd w:val="clear" w:color="auto" w:fill="FFFFFF" w:themeFill="background1"/>
        </w:rPr>
        <w:t xml:space="preserve"> мин</w:t>
      </w:r>
      <w:r w:rsidRPr="003615FF">
        <w:rPr>
          <w:sz w:val="16"/>
          <w:szCs w:val="16"/>
        </w:rPr>
        <w:t xml:space="preserve"> </w:t>
      </w:r>
      <w:r w:rsidR="00631FD7">
        <w:rPr>
          <w:sz w:val="16"/>
          <w:szCs w:val="16"/>
        </w:rPr>
        <w:t>2</w:t>
      </w:r>
      <w:r w:rsidR="007B3F0C">
        <w:rPr>
          <w:sz w:val="16"/>
          <w:szCs w:val="16"/>
        </w:rPr>
        <w:t>3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7B3F0C">
        <w:rPr>
          <w:sz w:val="16"/>
          <w:szCs w:val="16"/>
          <w:shd w:val="clear" w:color="auto" w:fill="FFFFFF" w:themeFill="background1"/>
        </w:rPr>
        <w:t>1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631FD7">
        <w:rPr>
          <w:sz w:val="16"/>
          <w:szCs w:val="16"/>
        </w:rPr>
        <w:t>0</w:t>
      </w:r>
      <w:r w:rsidR="007B3F0C">
        <w:rPr>
          <w:sz w:val="16"/>
          <w:szCs w:val="16"/>
        </w:rPr>
        <w:t>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631FD7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7B3F0C">
        <w:rPr>
          <w:sz w:val="16"/>
          <w:szCs w:val="16"/>
          <w:shd w:val="clear" w:color="auto" w:fill="FFFFFF" w:themeFill="background1"/>
        </w:rPr>
        <w:t>1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="00631FD7">
        <w:rPr>
          <w:sz w:val="16"/>
          <w:szCs w:val="16"/>
        </w:rPr>
        <w:t>.0</w:t>
      </w:r>
      <w:r w:rsidR="007B3F0C">
        <w:rPr>
          <w:sz w:val="16"/>
          <w:szCs w:val="16"/>
        </w:rPr>
        <w:t>2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FD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F0C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5536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96B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07C89D-1FEA-4A3F-BA27-A907C61A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3001</TotalTime>
  <Pages>2</Pages>
  <Words>944</Words>
  <Characters>5382</Characters>
  <Application>Microsoft Office Word</Application>
  <DocSecurity>0</DocSecurity>
  <Lines>44</Lines>
  <Paragraphs>12</Paragraphs>
  <ScaleCrop>false</ScaleCrop>
  <Company>Fora</Company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205</cp:revision>
  <cp:lastPrinted>2021-02-23T10:12:00Z</cp:lastPrinted>
  <dcterms:created xsi:type="dcterms:W3CDTF">2017-09-08T03:47:00Z</dcterms:created>
  <dcterms:modified xsi:type="dcterms:W3CDTF">2021-02-23T10:12:00Z</dcterms:modified>
</cp:coreProperties>
</file>