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6B6CD9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82011F">
        <w:rPr>
          <w:sz w:val="18"/>
          <w:szCs w:val="18"/>
        </w:rPr>
        <w:t>36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07457E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6401F0">
        <w:rPr>
          <w:b/>
          <w:sz w:val="18"/>
          <w:szCs w:val="18"/>
          <w:u w:val="single"/>
        </w:rPr>
        <w:t xml:space="preserve">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 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961"/>
        <w:gridCol w:w="567"/>
        <w:gridCol w:w="709"/>
        <w:gridCol w:w="1134"/>
        <w:gridCol w:w="1134"/>
      </w:tblGrid>
      <w:tr w:rsidR="007F42AE" w:rsidRPr="00F41AAC" w:rsidTr="003F1640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961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2B3EC5" w:rsidRPr="00021F71" w:rsidTr="006E69F4">
        <w:trPr>
          <w:trHeight w:val="519"/>
        </w:trPr>
        <w:tc>
          <w:tcPr>
            <w:tcW w:w="426" w:type="dxa"/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82011F" w:rsidRPr="0082011F" w:rsidRDefault="0082011F" w:rsidP="0082011F">
            <w:pPr>
              <w:pStyle w:val="a3"/>
              <w:jc w:val="center"/>
              <w:rPr>
                <w:sz w:val="18"/>
                <w:szCs w:val="18"/>
                <w:lang w:val="ru-RU" w:eastAsia="ru-RU"/>
              </w:rPr>
            </w:pPr>
            <w:proofErr w:type="spellStart"/>
            <w:r w:rsidRPr="0082011F">
              <w:rPr>
                <w:sz w:val="18"/>
                <w:szCs w:val="18"/>
                <w:lang w:val="ru-RU" w:eastAsia="ru-RU"/>
              </w:rPr>
              <w:t>Микрокапилляры</w:t>
            </w:r>
            <w:proofErr w:type="spellEnd"/>
            <w:r w:rsidRPr="0082011F">
              <w:rPr>
                <w:sz w:val="18"/>
                <w:szCs w:val="18"/>
                <w:lang w:val="ru-RU" w:eastAsia="ru-RU"/>
              </w:rPr>
              <w:t xml:space="preserve"> для МКА для гематологического анализатора серии </w:t>
            </w:r>
            <w:proofErr w:type="spellStart"/>
            <w:r w:rsidRPr="0082011F">
              <w:rPr>
                <w:sz w:val="18"/>
                <w:szCs w:val="18"/>
                <w:lang w:val="en-US" w:eastAsia="ru-RU"/>
              </w:rPr>
              <w:t>Swelab</w:t>
            </w:r>
            <w:proofErr w:type="spellEnd"/>
            <w:r w:rsidRPr="0082011F">
              <w:rPr>
                <w:sz w:val="18"/>
                <w:szCs w:val="18"/>
                <w:lang w:val="ru-RU" w:eastAsia="ru-RU"/>
              </w:rPr>
              <w:t xml:space="preserve"> </w:t>
            </w:r>
            <w:r w:rsidRPr="0082011F">
              <w:rPr>
                <w:sz w:val="18"/>
                <w:szCs w:val="18"/>
                <w:lang w:val="en-US" w:eastAsia="ru-RU"/>
              </w:rPr>
              <w:t>Alfa</w:t>
            </w:r>
            <w:r w:rsidRPr="0082011F">
              <w:rPr>
                <w:sz w:val="18"/>
                <w:szCs w:val="18"/>
                <w:lang w:val="ru-RU" w:eastAsia="ru-RU"/>
              </w:rPr>
              <w:t xml:space="preserve"> </w:t>
            </w:r>
            <w:r w:rsidRPr="0082011F">
              <w:rPr>
                <w:sz w:val="18"/>
                <w:szCs w:val="18"/>
                <w:lang w:val="en-US" w:eastAsia="ru-RU"/>
              </w:rPr>
              <w:t>Plus</w:t>
            </w:r>
          </w:p>
          <w:p w:rsidR="002B3EC5" w:rsidRPr="0082011F" w:rsidRDefault="002B3EC5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961" w:type="dxa"/>
          </w:tcPr>
          <w:p w:rsidR="0082011F" w:rsidRPr="0082011F" w:rsidRDefault="0082011F" w:rsidP="0082011F">
            <w:pPr>
              <w:pStyle w:val="a3"/>
              <w:spacing w:before="0" w:beforeAutospacing="0" w:after="0"/>
              <w:jc w:val="center"/>
              <w:rPr>
                <w:sz w:val="18"/>
                <w:szCs w:val="18"/>
                <w:lang w:val="ru-RU" w:eastAsia="ru-RU"/>
              </w:rPr>
            </w:pPr>
            <w:r w:rsidRPr="0082011F">
              <w:rPr>
                <w:sz w:val="18"/>
                <w:szCs w:val="18"/>
                <w:lang w:val="ru-RU" w:eastAsia="ru-RU"/>
              </w:rPr>
              <w:t>Количество общее:10Х100шт.</w:t>
            </w:r>
          </w:p>
          <w:p w:rsidR="0082011F" w:rsidRPr="0082011F" w:rsidRDefault="0082011F" w:rsidP="0082011F">
            <w:pPr>
              <w:pStyle w:val="a3"/>
              <w:spacing w:before="0" w:beforeAutospacing="0" w:after="0"/>
              <w:jc w:val="center"/>
              <w:rPr>
                <w:sz w:val="18"/>
                <w:szCs w:val="18"/>
                <w:lang w:val="ru-RU" w:eastAsia="ru-RU"/>
              </w:rPr>
            </w:pPr>
            <w:r w:rsidRPr="0082011F">
              <w:rPr>
                <w:sz w:val="18"/>
                <w:szCs w:val="18"/>
                <w:lang w:val="ru-RU" w:eastAsia="ru-RU"/>
              </w:rPr>
              <w:t xml:space="preserve">Материал </w:t>
            </w:r>
            <w:proofErr w:type="spellStart"/>
            <w:r w:rsidRPr="0082011F">
              <w:rPr>
                <w:sz w:val="18"/>
                <w:szCs w:val="18"/>
                <w:lang w:val="ru-RU" w:eastAsia="ru-RU"/>
              </w:rPr>
              <w:t>изготовления:прозрачный</w:t>
            </w:r>
            <w:proofErr w:type="spellEnd"/>
            <w:r w:rsidRPr="0082011F">
              <w:rPr>
                <w:sz w:val="18"/>
                <w:szCs w:val="18"/>
                <w:lang w:val="ru-RU" w:eastAsia="ru-RU"/>
              </w:rPr>
              <w:t xml:space="preserve"> пластик, внутренняя полость содержит Е</w:t>
            </w:r>
            <w:r w:rsidRPr="0082011F">
              <w:rPr>
                <w:sz w:val="18"/>
                <w:szCs w:val="18"/>
                <w:lang w:val="en-US" w:eastAsia="ru-RU"/>
              </w:rPr>
              <w:t>DTA</w:t>
            </w:r>
            <w:r w:rsidRPr="0082011F">
              <w:rPr>
                <w:sz w:val="18"/>
                <w:szCs w:val="18"/>
                <w:lang w:val="ru-RU" w:eastAsia="ru-RU"/>
              </w:rPr>
              <w:t xml:space="preserve"> К2. Объем внутренней полости </w:t>
            </w:r>
            <w:proofErr w:type="spellStart"/>
            <w:r w:rsidRPr="0082011F">
              <w:rPr>
                <w:sz w:val="18"/>
                <w:szCs w:val="18"/>
                <w:lang w:val="ru-RU" w:eastAsia="ru-RU"/>
              </w:rPr>
              <w:t>микрокапилляра</w:t>
            </w:r>
            <w:proofErr w:type="spellEnd"/>
            <w:r w:rsidRPr="0082011F">
              <w:rPr>
                <w:sz w:val="18"/>
                <w:szCs w:val="18"/>
                <w:lang w:val="ru-RU" w:eastAsia="ru-RU"/>
              </w:rPr>
              <w:t xml:space="preserve">- 20мкл. Размеры </w:t>
            </w:r>
            <w:proofErr w:type="spellStart"/>
            <w:r w:rsidRPr="0082011F">
              <w:rPr>
                <w:sz w:val="18"/>
                <w:szCs w:val="18"/>
                <w:lang w:val="ru-RU" w:eastAsia="ru-RU"/>
              </w:rPr>
              <w:t>микрокапилляра</w:t>
            </w:r>
            <w:proofErr w:type="spellEnd"/>
            <w:r w:rsidRPr="0082011F">
              <w:rPr>
                <w:sz w:val="18"/>
                <w:szCs w:val="18"/>
                <w:lang w:val="ru-RU" w:eastAsia="ru-RU"/>
              </w:rPr>
              <w:t xml:space="preserve">: длина -28мм, диаметр-2мм. Используется для выполнения «общего анализа крови» с помощью </w:t>
            </w:r>
            <w:proofErr w:type="spellStart"/>
            <w:r w:rsidRPr="0082011F">
              <w:rPr>
                <w:sz w:val="18"/>
                <w:szCs w:val="18"/>
                <w:lang w:val="ru-RU" w:eastAsia="ru-RU"/>
              </w:rPr>
              <w:t>микрокапиллярного</w:t>
            </w:r>
            <w:proofErr w:type="spellEnd"/>
            <w:r w:rsidRPr="0082011F">
              <w:rPr>
                <w:sz w:val="18"/>
                <w:szCs w:val="18"/>
                <w:lang w:val="ru-RU" w:eastAsia="ru-RU"/>
              </w:rPr>
              <w:t xml:space="preserve"> адаптера на гематологического анализатора серии </w:t>
            </w:r>
            <w:proofErr w:type="spellStart"/>
            <w:r w:rsidRPr="0082011F">
              <w:rPr>
                <w:sz w:val="18"/>
                <w:szCs w:val="18"/>
                <w:lang w:val="en-US" w:eastAsia="ru-RU"/>
              </w:rPr>
              <w:t>Swelab</w:t>
            </w:r>
            <w:proofErr w:type="spellEnd"/>
            <w:r w:rsidRPr="0082011F">
              <w:rPr>
                <w:sz w:val="18"/>
                <w:szCs w:val="18"/>
                <w:lang w:val="ru-RU" w:eastAsia="ru-RU"/>
              </w:rPr>
              <w:t xml:space="preserve"> </w:t>
            </w:r>
            <w:r w:rsidRPr="0082011F">
              <w:rPr>
                <w:sz w:val="18"/>
                <w:szCs w:val="18"/>
                <w:lang w:val="en-US" w:eastAsia="ru-RU"/>
              </w:rPr>
              <w:t>Alfa</w:t>
            </w:r>
            <w:r w:rsidRPr="0082011F">
              <w:rPr>
                <w:sz w:val="18"/>
                <w:szCs w:val="18"/>
                <w:lang w:val="ru-RU" w:eastAsia="ru-RU"/>
              </w:rPr>
              <w:t xml:space="preserve"> (</w:t>
            </w:r>
            <w:r w:rsidRPr="0082011F">
              <w:rPr>
                <w:sz w:val="18"/>
                <w:szCs w:val="18"/>
                <w:lang w:val="en-US" w:eastAsia="ru-RU"/>
              </w:rPr>
              <w:t>Plus</w:t>
            </w:r>
            <w:r w:rsidRPr="0082011F">
              <w:rPr>
                <w:sz w:val="18"/>
                <w:szCs w:val="18"/>
                <w:lang w:val="ru-RU" w:eastAsia="ru-RU"/>
              </w:rPr>
              <w:t xml:space="preserve">) </w:t>
            </w:r>
            <w:r w:rsidRPr="0082011F">
              <w:rPr>
                <w:sz w:val="18"/>
                <w:szCs w:val="18"/>
                <w:lang w:val="en-US" w:eastAsia="ru-RU"/>
              </w:rPr>
              <w:t>Standard</w:t>
            </w:r>
          </w:p>
          <w:p w:rsidR="002B3EC5" w:rsidRPr="0082011F" w:rsidRDefault="002B3EC5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</w:tcPr>
          <w:p w:rsidR="002B3EC5" w:rsidRPr="0082011F" w:rsidRDefault="0082011F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82011F">
              <w:rPr>
                <w:bCs/>
                <w:sz w:val="18"/>
                <w:szCs w:val="18"/>
                <w:lang w:val="ru-RU" w:eastAsia="ar-SA"/>
              </w:rPr>
              <w:t>упаковка</w:t>
            </w:r>
          </w:p>
        </w:tc>
        <w:tc>
          <w:tcPr>
            <w:tcW w:w="709" w:type="dxa"/>
          </w:tcPr>
          <w:p w:rsidR="002B3EC5" w:rsidRPr="0082011F" w:rsidRDefault="0082011F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82011F">
              <w:rPr>
                <w:bCs/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2B3EC5" w:rsidRPr="0082011F" w:rsidRDefault="0082011F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82011F">
              <w:rPr>
                <w:bCs/>
                <w:sz w:val="18"/>
                <w:szCs w:val="18"/>
                <w:lang w:val="ru-RU" w:eastAsia="ar-SA"/>
              </w:rPr>
              <w:t>89 200,00</w:t>
            </w:r>
          </w:p>
        </w:tc>
        <w:tc>
          <w:tcPr>
            <w:tcW w:w="1134" w:type="dxa"/>
          </w:tcPr>
          <w:p w:rsidR="002B3EC5" w:rsidRPr="0082011F" w:rsidRDefault="0082011F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82011F">
              <w:rPr>
                <w:bCs/>
                <w:sz w:val="18"/>
                <w:szCs w:val="18"/>
                <w:lang w:val="ru-RU" w:eastAsia="ru-RU"/>
              </w:rPr>
              <w:t>89 200,00</w:t>
            </w:r>
          </w:p>
        </w:tc>
      </w:tr>
      <w:tr w:rsidR="002B3EC5" w:rsidRPr="00021F71" w:rsidTr="003F164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Итого: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B6CD9" w:rsidRDefault="0082011F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89 200,00</w:t>
            </w:r>
          </w:p>
        </w:tc>
      </w:tr>
    </w:tbl>
    <w:p w:rsidR="007F42AE" w:rsidRPr="00021F71" w:rsidRDefault="007F42AE" w:rsidP="007F42AE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2B3EC5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2011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6401F0">
        <w:rPr>
          <w:sz w:val="18"/>
          <w:szCs w:val="18"/>
          <w:shd w:val="clear" w:color="auto" w:fill="FFFFFF" w:themeFill="background1"/>
        </w:rPr>
        <w:t>0</w:t>
      </w:r>
      <w:r w:rsidR="0082011F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 w:rsidR="0082011F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2B3EC5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2011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82011F">
        <w:rPr>
          <w:sz w:val="18"/>
          <w:szCs w:val="18"/>
          <w:shd w:val="clear" w:color="auto" w:fill="FFFFFF" w:themeFill="background1"/>
        </w:rPr>
        <w:t>09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 w:rsidR="0082011F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2B3EC5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82011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82011F">
        <w:rPr>
          <w:sz w:val="18"/>
          <w:szCs w:val="18"/>
        </w:rPr>
        <w:t>09</w:t>
      </w:r>
      <w:r w:rsidRPr="00676E55">
        <w:rPr>
          <w:sz w:val="18"/>
          <w:szCs w:val="18"/>
        </w:rPr>
        <w:t>.0</w:t>
      </w:r>
      <w:r w:rsidR="0082011F">
        <w:rPr>
          <w:sz w:val="18"/>
          <w:szCs w:val="18"/>
        </w:rPr>
        <w:t>6</w:t>
      </w:r>
      <w:r w:rsidRPr="00676E55">
        <w:rPr>
          <w:sz w:val="18"/>
          <w:szCs w:val="18"/>
        </w:rPr>
        <w:t>.202</w:t>
      </w:r>
      <w:r>
        <w:rPr>
          <w:sz w:val="18"/>
          <w:szCs w:val="18"/>
        </w:rPr>
        <w:t>1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7F42AE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поставки:16 календарных дней с момента подписания договора(по заявке заказчика)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Pr="00021F71">
          <w:rPr>
            <w:rStyle w:val="a5"/>
            <w:sz w:val="18"/>
            <w:szCs w:val="18"/>
            <w:lang w:val="en-US"/>
          </w:rPr>
          <w:t>apt</w:t>
        </w:r>
        <w:r w:rsidRPr="00021F71">
          <w:rPr>
            <w:rStyle w:val="a5"/>
            <w:sz w:val="18"/>
            <w:szCs w:val="18"/>
          </w:rPr>
          <w:t>62@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Pr="00021F71">
          <w:rPr>
            <w:rStyle w:val="a5"/>
            <w:sz w:val="18"/>
            <w:szCs w:val="18"/>
          </w:rPr>
          <w:t>.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875C6E" w:rsidRDefault="00875C6E" w:rsidP="00875C6E">
      <w:pPr>
        <w:jc w:val="right"/>
      </w:pPr>
    </w:p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9FFA8E8-C123-4096-A972-B13659201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3102</TotalTime>
  <Pages>1</Pages>
  <Words>546</Words>
  <Characters>3114</Characters>
  <Application>Microsoft Office Word</Application>
  <DocSecurity>0</DocSecurity>
  <Lines>25</Lines>
  <Paragraphs>7</Paragraphs>
  <ScaleCrop>false</ScaleCrop>
  <Company>Fora</Company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210</cp:revision>
  <cp:lastPrinted>2021-06-02T10:04:00Z</cp:lastPrinted>
  <dcterms:created xsi:type="dcterms:W3CDTF">2017-09-08T03:47:00Z</dcterms:created>
  <dcterms:modified xsi:type="dcterms:W3CDTF">2021-06-02T10:04:00Z</dcterms:modified>
</cp:coreProperties>
</file>