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36F" w:rsidRDefault="0030136F" w:rsidP="0030136F">
      <w:pPr>
        <w:pStyle w:val="a6"/>
      </w:pPr>
      <w:r>
        <w:t xml:space="preserve">                                                                                                </w:t>
      </w:r>
    </w:p>
    <w:p w:rsidR="0030136F" w:rsidRDefault="0030136F" w:rsidP="0030136F">
      <w:pPr>
        <w:pStyle w:val="a6"/>
      </w:pPr>
    </w:p>
    <w:p w:rsidR="0030136F" w:rsidRPr="0030136F" w:rsidRDefault="0030136F" w:rsidP="0030136F">
      <w:pPr>
        <w:pStyle w:val="a6"/>
        <w:rPr>
          <w:b/>
        </w:rPr>
      </w:pPr>
      <w:r>
        <w:t xml:space="preserve">                                                                                                         </w:t>
      </w:r>
      <w:r>
        <w:rPr>
          <w:b/>
        </w:rPr>
        <w:t>П Р О Т О К О Л № 3</w:t>
      </w:r>
    </w:p>
    <w:p w:rsidR="0030136F" w:rsidRPr="00E9168B" w:rsidRDefault="0030136F" w:rsidP="0030136F">
      <w:pPr>
        <w:pStyle w:val="a6"/>
        <w:rPr>
          <w:b/>
        </w:rPr>
      </w:pPr>
      <w:r>
        <w:t xml:space="preserve">                                  </w:t>
      </w:r>
      <w:r w:rsidRPr="00E9168B">
        <w:rPr>
          <w:b/>
        </w:rPr>
        <w:t>Об утвер</w:t>
      </w:r>
      <w:r>
        <w:rPr>
          <w:b/>
        </w:rPr>
        <w:t>ждении итогов тендера  по закупке</w:t>
      </w:r>
      <w:r w:rsidRPr="00E9168B">
        <w:rPr>
          <w:b/>
        </w:rPr>
        <w:t xml:space="preserve">  медицинских изделий, требующих сервисного обслуживания</w:t>
      </w:r>
    </w:p>
    <w:p w:rsidR="0030136F" w:rsidRPr="00E9168B" w:rsidRDefault="0030136F" w:rsidP="0030136F">
      <w:pPr>
        <w:pStyle w:val="a6"/>
        <w:rPr>
          <w:b/>
        </w:rPr>
      </w:pPr>
      <w:r w:rsidRPr="00E9168B">
        <w:rPr>
          <w:b/>
        </w:rPr>
        <w:t xml:space="preserve"> </w:t>
      </w:r>
      <w:r w:rsidRPr="00E9168B">
        <w:rPr>
          <w:b/>
          <w:lang w:val="kk-KZ"/>
        </w:rPr>
        <w:t xml:space="preserve"> </w:t>
      </w:r>
      <w:r w:rsidRPr="00E9168B">
        <w:rPr>
          <w:b/>
        </w:rPr>
        <w:t xml:space="preserve">                          </w:t>
      </w:r>
      <w:r w:rsidRPr="00E9168B">
        <w:rPr>
          <w:b/>
          <w:lang w:val="kk-KZ"/>
        </w:rPr>
        <w:t xml:space="preserve"> г. Булаево                                                                                                      </w:t>
      </w:r>
      <w:r>
        <w:rPr>
          <w:b/>
          <w:lang w:val="kk-KZ"/>
        </w:rPr>
        <w:t xml:space="preserve">                              </w:t>
      </w:r>
      <w:r>
        <w:rPr>
          <w:b/>
          <w:lang w:val="kk-KZ"/>
        </w:rPr>
        <w:tab/>
        <w:t>21</w:t>
      </w:r>
      <w:r w:rsidRPr="00E9168B">
        <w:rPr>
          <w:b/>
          <w:lang w:val="kk-KZ"/>
        </w:rPr>
        <w:t xml:space="preserve">  мая </w:t>
      </w:r>
      <w:r w:rsidRPr="00E9168B">
        <w:rPr>
          <w:b/>
        </w:rPr>
        <w:t xml:space="preserve"> 2021 года  </w:t>
      </w:r>
      <w:r w:rsidRPr="00E9168B">
        <w:rPr>
          <w:b/>
          <w:lang w:val="kk-KZ"/>
        </w:rPr>
        <w:t xml:space="preserve">                                                                                                                                                              </w:t>
      </w:r>
      <w:r w:rsidRPr="00E9168B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 w:rsidRPr="00E9168B">
        <w:rPr>
          <w:b/>
          <w:lang w:val="kk-KZ"/>
        </w:rPr>
        <w:t xml:space="preserve">                                                                                                                                                                </w:t>
      </w:r>
      <w:r w:rsidRPr="00E9168B">
        <w:rPr>
          <w:b/>
          <w:color w:val="FF0000"/>
        </w:rPr>
        <w:t xml:space="preserve">                                                                                                               </w:t>
      </w:r>
    </w:p>
    <w:p w:rsidR="0030136F" w:rsidRPr="00E9168B" w:rsidRDefault="0030136F" w:rsidP="0030136F">
      <w:pPr>
        <w:pStyle w:val="a6"/>
      </w:pPr>
      <w:r w:rsidRPr="00E9168B">
        <w:rPr>
          <w:bCs/>
        </w:rPr>
        <w:t xml:space="preserve">1.Организатор (Заказчик) </w:t>
      </w:r>
      <w:r w:rsidRPr="00E9168B">
        <w:t>:  КГП на ПХВ «Районная больница района Магжана Жумабаева»</w:t>
      </w:r>
      <w:r w:rsidRPr="00E9168B">
        <w:rPr>
          <w:rStyle w:val="a8"/>
          <w:color w:val="000000"/>
        </w:rPr>
        <w:t xml:space="preserve"> </w:t>
      </w:r>
      <w:r w:rsidRPr="00064CFD">
        <w:rPr>
          <w:rStyle w:val="a8"/>
          <w:b w:val="0"/>
          <w:color w:val="000000"/>
        </w:rPr>
        <w:t xml:space="preserve">КГУ «УЗ </w:t>
      </w:r>
      <w:proofErr w:type="spellStart"/>
      <w:r w:rsidRPr="00064CFD">
        <w:rPr>
          <w:rStyle w:val="a8"/>
          <w:b w:val="0"/>
          <w:color w:val="000000"/>
        </w:rPr>
        <w:t>акимата</w:t>
      </w:r>
      <w:proofErr w:type="spellEnd"/>
      <w:r w:rsidRPr="00064CFD">
        <w:rPr>
          <w:rStyle w:val="a8"/>
          <w:b w:val="0"/>
          <w:color w:val="000000"/>
        </w:rPr>
        <w:t xml:space="preserve"> СКО</w:t>
      </w:r>
      <w:r w:rsidRPr="00E9168B">
        <w:rPr>
          <w:rStyle w:val="a8"/>
          <w:color w:val="000000"/>
        </w:rPr>
        <w:t>»</w:t>
      </w:r>
      <w:r w:rsidRPr="00E9168B">
        <w:t>, СКО, район Магжана Жумабаева, г.Булаево, ул.Мира ,8, провела тендер по закуп медицинских изделий, требующих сервисного  обслуживания в соответствии с Правилами «Об утверждении Правил организации и проведения закупа лекарственных средств и медицинских изделий, фармацевтических услуг  Постановление Правительства Республики Казахстан от 30 октября 2009 года № 1729» с внесенными изменениями.</w:t>
      </w:r>
      <w:r>
        <w:t xml:space="preserve">                                          </w:t>
      </w:r>
      <w:r w:rsidRPr="00E9168B">
        <w:t xml:space="preserve">   2. До истечения окончательного срока представления ценовых предложений потенциальными поставщиками представлены ценовые  предложения следующих потенциальных поставщиков </w:t>
      </w:r>
    </w:p>
    <w:p w:rsidR="0030136F" w:rsidRPr="00E9168B" w:rsidRDefault="0030136F" w:rsidP="0030136F">
      <w:pPr>
        <w:pStyle w:val="a6"/>
      </w:pPr>
      <w:r w:rsidRPr="00064CFD">
        <w:t xml:space="preserve"> 1.</w:t>
      </w:r>
      <w:r w:rsidR="004821C3">
        <w:rPr>
          <w:lang w:val="kk-KZ"/>
        </w:rPr>
        <w:t>ТОО</w:t>
      </w:r>
      <w:r w:rsidRPr="00064CFD">
        <w:t xml:space="preserve"> «</w:t>
      </w:r>
      <w:proofErr w:type="spellStart"/>
      <w:r w:rsidRPr="00E9168B">
        <w:rPr>
          <w:lang w:val="en-US"/>
        </w:rPr>
        <w:t>M</w:t>
      </w:r>
      <w:r w:rsidR="004821C3">
        <w:rPr>
          <w:lang w:val="en-US"/>
        </w:rPr>
        <w:t>edion</w:t>
      </w:r>
      <w:proofErr w:type="spellEnd"/>
      <w:r w:rsidRPr="00064CFD">
        <w:t xml:space="preserve">»                  </w:t>
      </w:r>
      <w:r>
        <w:t xml:space="preserve">    </w:t>
      </w:r>
      <w:r w:rsidRPr="00064CFD">
        <w:t xml:space="preserve">  </w:t>
      </w:r>
      <w:r>
        <w:t>РК</w:t>
      </w:r>
      <w:r w:rsidRPr="00064CFD">
        <w:t xml:space="preserve">, </w:t>
      </w:r>
      <w:r w:rsidRPr="00E9168B">
        <w:t>г</w:t>
      </w:r>
      <w:r w:rsidRPr="00064CFD">
        <w:t>.</w:t>
      </w:r>
      <w:r w:rsidR="004821C3">
        <w:rPr>
          <w:lang w:val="kk-KZ"/>
        </w:rPr>
        <w:t xml:space="preserve"> </w:t>
      </w:r>
      <w:proofErr w:type="spellStart"/>
      <w:r w:rsidR="004821C3">
        <w:t>Нур-Султан</w:t>
      </w:r>
      <w:proofErr w:type="spellEnd"/>
      <w:r w:rsidRPr="00064CFD">
        <w:t>,</w:t>
      </w:r>
      <w:r w:rsidR="004821C3">
        <w:rPr>
          <w:lang w:val="kk-KZ"/>
        </w:rPr>
        <w:t xml:space="preserve"> </w:t>
      </w:r>
      <w:r w:rsidR="004821C3">
        <w:t>район Б</w:t>
      </w:r>
      <w:r w:rsidR="004821C3">
        <w:rPr>
          <w:lang w:val="kk-KZ"/>
        </w:rPr>
        <w:t>айқоныр,</w:t>
      </w:r>
      <w:r>
        <w:t xml:space="preserve"> </w:t>
      </w:r>
      <w:r w:rsidRPr="00064CFD">
        <w:t xml:space="preserve"> </w:t>
      </w:r>
      <w:r w:rsidRPr="00E9168B">
        <w:t>ул</w:t>
      </w:r>
      <w:r w:rsidRPr="00064CFD">
        <w:t>.</w:t>
      </w:r>
      <w:r w:rsidR="004821C3">
        <w:rPr>
          <w:lang w:val="kk-KZ"/>
        </w:rPr>
        <w:t>Иманова,</w:t>
      </w:r>
      <w:r>
        <w:t>дом1</w:t>
      </w:r>
      <w:r w:rsidR="004821C3">
        <w:rPr>
          <w:lang w:val="kk-KZ"/>
        </w:rPr>
        <w:t>3,офис 709а</w:t>
      </w:r>
      <w:r w:rsidRPr="00E9168B">
        <w:t xml:space="preserve">            </w:t>
      </w:r>
      <w:r>
        <w:t xml:space="preserve">          </w:t>
      </w:r>
      <w:r w:rsidRPr="00E9168B">
        <w:rPr>
          <w:lang w:val="kk-KZ"/>
        </w:rPr>
        <w:t>1</w:t>
      </w:r>
      <w:r>
        <w:rPr>
          <w:lang w:val="kk-KZ"/>
        </w:rPr>
        <w:t>2</w:t>
      </w:r>
      <w:r w:rsidRPr="00E9168B">
        <w:t>.0</w:t>
      </w:r>
      <w:r w:rsidRPr="00E9168B">
        <w:rPr>
          <w:lang w:val="kk-KZ"/>
        </w:rPr>
        <w:t>5</w:t>
      </w:r>
      <w:r w:rsidRPr="00E9168B">
        <w:t>.202</w:t>
      </w:r>
      <w:r w:rsidRPr="00E9168B">
        <w:rPr>
          <w:lang w:val="kk-KZ"/>
        </w:rPr>
        <w:t>1</w:t>
      </w:r>
      <w:r>
        <w:t xml:space="preserve">г         </w:t>
      </w:r>
      <w:r w:rsidRPr="00E9168B">
        <w:rPr>
          <w:lang w:val="kk-KZ"/>
        </w:rPr>
        <w:t>0</w:t>
      </w:r>
      <w:r>
        <w:rPr>
          <w:lang w:val="kk-KZ"/>
        </w:rPr>
        <w:t>9</w:t>
      </w:r>
      <w:r w:rsidRPr="00E9168B">
        <w:t>:</w:t>
      </w:r>
      <w:r w:rsidR="004821C3">
        <w:rPr>
          <w:lang w:val="kk-KZ"/>
        </w:rPr>
        <w:t>30</w:t>
      </w:r>
      <w:r w:rsidRPr="00E9168B">
        <w:t xml:space="preserve"> ч.</w:t>
      </w:r>
    </w:p>
    <w:p w:rsidR="0030136F" w:rsidRPr="00E9168B" w:rsidRDefault="0030136F" w:rsidP="0030136F">
      <w:pPr>
        <w:pStyle w:val="a6"/>
      </w:pPr>
      <w:r>
        <w:t xml:space="preserve"> 2. </w:t>
      </w:r>
      <w:r w:rsidRPr="00E9168B">
        <w:t>ТОО «</w:t>
      </w:r>
      <w:proofErr w:type="spellStart"/>
      <w:r w:rsidR="004821C3">
        <w:rPr>
          <w:lang w:val="en-US"/>
        </w:rPr>
        <w:t>Neomed</w:t>
      </w:r>
      <w:proofErr w:type="spellEnd"/>
      <w:r w:rsidR="004821C3" w:rsidRPr="004821C3">
        <w:t xml:space="preserve"> </w:t>
      </w:r>
      <w:r w:rsidR="004821C3">
        <w:rPr>
          <w:lang w:val="en-US"/>
        </w:rPr>
        <w:t>Group</w:t>
      </w:r>
      <w:r>
        <w:t xml:space="preserve">»   </w:t>
      </w:r>
      <w:r w:rsidRPr="00064CFD">
        <w:t xml:space="preserve">      </w:t>
      </w:r>
      <w:r w:rsidRPr="00E9168B">
        <w:t xml:space="preserve">РК, </w:t>
      </w:r>
      <w:proofErr w:type="spellStart"/>
      <w:r w:rsidRPr="00E9168B">
        <w:t>г.</w:t>
      </w:r>
      <w:r>
        <w:t>Алматы</w:t>
      </w:r>
      <w:proofErr w:type="spellEnd"/>
      <w:r w:rsidRPr="00E9168B">
        <w:t>,</w:t>
      </w:r>
      <w:r>
        <w:t xml:space="preserve"> </w:t>
      </w:r>
      <w:proofErr w:type="spellStart"/>
      <w:r w:rsidR="004821C3">
        <w:t>Алмалинский</w:t>
      </w:r>
      <w:proofErr w:type="spellEnd"/>
      <w:r>
        <w:t xml:space="preserve"> район, </w:t>
      </w:r>
      <w:r w:rsidR="004821C3">
        <w:t>ул.Карасай Батыра</w:t>
      </w:r>
      <w:r w:rsidRPr="00E9168B">
        <w:t xml:space="preserve">, дом </w:t>
      </w:r>
      <w:r>
        <w:t>1</w:t>
      </w:r>
      <w:r w:rsidR="004821C3">
        <w:t>52</w:t>
      </w:r>
      <w:r>
        <w:t xml:space="preserve">/1    </w:t>
      </w:r>
      <w:r w:rsidRPr="00064CFD">
        <w:t xml:space="preserve"> </w:t>
      </w:r>
      <w:r w:rsidR="004821C3">
        <w:t xml:space="preserve">                 </w:t>
      </w:r>
      <w:r w:rsidRPr="00064CFD">
        <w:t xml:space="preserve">  </w:t>
      </w:r>
      <w:r w:rsidRPr="00E9168B">
        <w:t>1</w:t>
      </w:r>
      <w:r>
        <w:t xml:space="preserve">2.05.2021г         </w:t>
      </w:r>
      <w:r w:rsidR="004821C3">
        <w:t>12</w:t>
      </w:r>
      <w:r w:rsidRPr="00E9168B">
        <w:t>:</w:t>
      </w:r>
      <w:r w:rsidR="004821C3">
        <w:t>40</w:t>
      </w:r>
      <w:r w:rsidRPr="00E9168B">
        <w:t xml:space="preserve"> ч.</w:t>
      </w:r>
    </w:p>
    <w:p w:rsidR="0030136F" w:rsidRPr="004821C3" w:rsidRDefault="004821C3" w:rsidP="004821C3">
      <w:pPr>
        <w:tabs>
          <w:tab w:val="left" w:pos="3180"/>
        </w:tabs>
        <w:rPr>
          <w:rFonts w:ascii="Times New Roman" w:eastAsia="Times New Roman" w:hAnsi="Times New Roman" w:cs="Times New Roman"/>
          <w:bCs/>
          <w:color w:val="auto"/>
        </w:rPr>
      </w:pPr>
      <w:r w:rsidRPr="004821C3">
        <w:rPr>
          <w:rFonts w:ascii="Times New Roman" w:eastAsia="Times New Roman" w:hAnsi="Times New Roman" w:cs="Times New Roman"/>
          <w:bCs/>
          <w:color w:val="auto"/>
        </w:rPr>
        <w:t>3. ТОО «</w:t>
      </w:r>
      <w:r w:rsidRPr="004821C3">
        <w:rPr>
          <w:rFonts w:ascii="Times New Roman" w:eastAsia="Times New Roman" w:hAnsi="Times New Roman" w:cs="Times New Roman"/>
          <w:bCs/>
          <w:color w:val="auto"/>
          <w:lang w:val="en-US"/>
        </w:rPr>
        <w:t>ZEIN</w:t>
      </w:r>
      <w:r w:rsidRPr="004821C3">
        <w:rPr>
          <w:rFonts w:ascii="Times New Roman" w:eastAsia="Times New Roman" w:hAnsi="Times New Roman" w:cs="Times New Roman"/>
          <w:bCs/>
          <w:color w:val="auto"/>
        </w:rPr>
        <w:t xml:space="preserve"> </w:t>
      </w:r>
      <w:r w:rsidRPr="004821C3">
        <w:rPr>
          <w:rFonts w:ascii="Times New Roman" w:eastAsia="Times New Roman" w:hAnsi="Times New Roman" w:cs="Times New Roman"/>
          <w:bCs/>
          <w:color w:val="auto"/>
          <w:lang w:val="en-US"/>
        </w:rPr>
        <w:t>INVEST</w:t>
      </w:r>
      <w:r w:rsidRPr="004821C3">
        <w:rPr>
          <w:rFonts w:ascii="Times New Roman" w:eastAsia="Times New Roman" w:hAnsi="Times New Roman" w:cs="Times New Roman"/>
          <w:bCs/>
          <w:color w:val="auto"/>
        </w:rPr>
        <w:t>»</w:t>
      </w:r>
      <w:r w:rsidRPr="004821C3">
        <w:rPr>
          <w:rFonts w:ascii="Times New Roman" w:eastAsia="Times New Roman" w:hAnsi="Times New Roman" w:cs="Times New Roman"/>
          <w:bCs/>
          <w:color w:val="auto"/>
        </w:rPr>
        <w:tab/>
        <w:t>РК,</w:t>
      </w:r>
      <w:r w:rsidRPr="004821C3">
        <w:rPr>
          <w:rFonts w:ascii="Times New Roman" w:hAnsi="Times New Roman" w:cs="Times New Roman"/>
        </w:rPr>
        <w:t xml:space="preserve"> г.</w:t>
      </w:r>
      <w:r w:rsidRPr="004821C3">
        <w:rPr>
          <w:rFonts w:ascii="Times New Roman" w:hAnsi="Times New Roman" w:cs="Times New Roman"/>
          <w:lang w:val="kk-KZ"/>
        </w:rPr>
        <w:t xml:space="preserve"> </w:t>
      </w:r>
      <w:proofErr w:type="spellStart"/>
      <w:r w:rsidRPr="004821C3">
        <w:rPr>
          <w:rFonts w:ascii="Times New Roman" w:hAnsi="Times New Roman" w:cs="Times New Roman"/>
        </w:rPr>
        <w:t>Нур-Султан</w:t>
      </w:r>
      <w:proofErr w:type="spellEnd"/>
      <w:r>
        <w:rPr>
          <w:rFonts w:ascii="Times New Roman" w:hAnsi="Times New Roman" w:cs="Times New Roman"/>
        </w:rPr>
        <w:t xml:space="preserve">, район </w:t>
      </w:r>
      <w:proofErr w:type="spellStart"/>
      <w:r>
        <w:rPr>
          <w:rFonts w:ascii="Times New Roman" w:hAnsi="Times New Roman" w:cs="Times New Roman"/>
        </w:rPr>
        <w:t>Алматы</w:t>
      </w:r>
      <w:proofErr w:type="spellEnd"/>
      <w:r>
        <w:rPr>
          <w:rFonts w:ascii="Times New Roman" w:hAnsi="Times New Roman" w:cs="Times New Roman"/>
        </w:rPr>
        <w:t xml:space="preserve">, ул. </w:t>
      </w:r>
      <w:proofErr w:type="spellStart"/>
      <w:r>
        <w:rPr>
          <w:rFonts w:ascii="Times New Roman" w:hAnsi="Times New Roman" w:cs="Times New Roman"/>
        </w:rPr>
        <w:t>Байтурсынова</w:t>
      </w:r>
      <w:proofErr w:type="spellEnd"/>
      <w:r>
        <w:rPr>
          <w:rFonts w:ascii="Times New Roman" w:hAnsi="Times New Roman" w:cs="Times New Roman"/>
        </w:rPr>
        <w:t>, дом 3,блок В1,НП 4          13.05.2021г        15:00 ч.</w:t>
      </w:r>
    </w:p>
    <w:p w:rsidR="0030136F" w:rsidRPr="004821C3" w:rsidRDefault="0030136F" w:rsidP="0030136F">
      <w:pPr>
        <w:rPr>
          <w:rFonts w:ascii="Times New Roman" w:eastAsia="Times New Roman" w:hAnsi="Times New Roman" w:cs="Times New Roman"/>
          <w:bCs/>
          <w:color w:val="auto"/>
        </w:rPr>
      </w:pPr>
    </w:p>
    <w:p w:rsidR="00F94A99" w:rsidRPr="004821C3" w:rsidRDefault="004821C3" w:rsidP="004821C3">
      <w:pPr>
        <w:tabs>
          <w:tab w:val="right" w:pos="14570"/>
        </w:tabs>
        <w:rPr>
          <w:rFonts w:ascii="Times New Roman" w:eastAsia="Times New Roman" w:hAnsi="Times New Roman" w:cs="Times New Roman"/>
          <w:bCs/>
          <w:color w:val="auto"/>
        </w:rPr>
      </w:pPr>
      <w:r w:rsidRPr="004821C3">
        <w:rPr>
          <w:rFonts w:ascii="Times New Roman" w:eastAsia="Times New Roman" w:hAnsi="Times New Roman" w:cs="Times New Roman"/>
          <w:bCs/>
          <w:color w:val="auto"/>
        </w:rPr>
        <w:t>4.</w:t>
      </w:r>
      <w:r>
        <w:rPr>
          <w:rFonts w:ascii="Times New Roman" w:eastAsia="Times New Roman" w:hAnsi="Times New Roman" w:cs="Times New Roman"/>
          <w:bCs/>
          <w:color w:val="auto"/>
        </w:rPr>
        <w:t>ТОО</w:t>
      </w:r>
      <w:r w:rsidRPr="004821C3">
        <w:rPr>
          <w:rFonts w:ascii="Times New Roman" w:eastAsia="Times New Roman" w:hAnsi="Times New Roman" w:cs="Times New Roman"/>
          <w:bCs/>
          <w:color w:val="auto"/>
        </w:rPr>
        <w:t xml:space="preserve"> «</w:t>
      </w:r>
      <w:r>
        <w:rPr>
          <w:rFonts w:ascii="Times New Roman" w:eastAsia="Times New Roman" w:hAnsi="Times New Roman" w:cs="Times New Roman"/>
          <w:bCs/>
          <w:color w:val="auto"/>
          <w:lang w:val="en-US"/>
        </w:rPr>
        <w:t>SATU</w:t>
      </w:r>
      <w:r w:rsidRPr="004821C3">
        <w:rPr>
          <w:rFonts w:ascii="Times New Roman" w:eastAsia="Times New Roman" w:hAnsi="Times New Roman" w:cs="Times New Roman"/>
          <w:bCs/>
          <w:color w:val="auto"/>
        </w:rPr>
        <w:t xml:space="preserve"> </w:t>
      </w:r>
      <w:r>
        <w:rPr>
          <w:rFonts w:ascii="Times New Roman" w:eastAsia="Times New Roman" w:hAnsi="Times New Roman" w:cs="Times New Roman"/>
          <w:bCs/>
          <w:color w:val="auto"/>
          <w:lang w:val="en-US"/>
        </w:rPr>
        <w:t>INVEST</w:t>
      </w:r>
      <w:r w:rsidRPr="004821C3">
        <w:rPr>
          <w:rFonts w:ascii="Times New Roman" w:eastAsia="Times New Roman" w:hAnsi="Times New Roman" w:cs="Times New Roman"/>
          <w:bCs/>
          <w:color w:val="auto"/>
        </w:rPr>
        <w:t>»(</w:t>
      </w:r>
      <w:r>
        <w:rPr>
          <w:rFonts w:ascii="Times New Roman" w:eastAsia="Times New Roman" w:hAnsi="Times New Roman" w:cs="Times New Roman"/>
          <w:bCs/>
          <w:color w:val="auto"/>
        </w:rPr>
        <w:t>САТУ</w:t>
      </w:r>
      <w:r w:rsidRPr="004821C3">
        <w:rPr>
          <w:rFonts w:ascii="Times New Roman" w:eastAsia="Times New Roman" w:hAnsi="Times New Roman" w:cs="Times New Roman"/>
          <w:bCs/>
          <w:color w:val="auto"/>
        </w:rPr>
        <w:t xml:space="preserve"> </w:t>
      </w:r>
      <w:r>
        <w:rPr>
          <w:rFonts w:ascii="Times New Roman" w:eastAsia="Times New Roman" w:hAnsi="Times New Roman" w:cs="Times New Roman"/>
          <w:bCs/>
          <w:color w:val="auto"/>
        </w:rPr>
        <w:t>ИНВЕСТ</w:t>
      </w:r>
      <w:r w:rsidRPr="004821C3">
        <w:rPr>
          <w:rFonts w:ascii="Times New Roman" w:eastAsia="Times New Roman" w:hAnsi="Times New Roman" w:cs="Times New Roman"/>
          <w:bCs/>
          <w:color w:val="auto"/>
        </w:rPr>
        <w:t>)</w:t>
      </w:r>
      <w:r>
        <w:rPr>
          <w:rFonts w:ascii="Times New Roman" w:eastAsia="Times New Roman" w:hAnsi="Times New Roman" w:cs="Times New Roman"/>
          <w:bCs/>
          <w:color w:val="auto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bCs/>
          <w:color w:val="auto"/>
        </w:rPr>
        <w:t>СКО,г.Петропавловск,ул.Н</w:t>
      </w:r>
      <w:proofErr w:type="spellEnd"/>
      <w:r>
        <w:rPr>
          <w:rFonts w:ascii="Times New Roman" w:eastAsia="Times New Roman" w:hAnsi="Times New Roman" w:cs="Times New Roman"/>
          <w:bCs/>
          <w:color w:val="auto"/>
          <w:lang w:val="kk-KZ"/>
        </w:rPr>
        <w:t>ұ</w:t>
      </w:r>
      <w:proofErr w:type="spellStart"/>
      <w:r>
        <w:rPr>
          <w:rFonts w:ascii="Times New Roman" w:eastAsia="Times New Roman" w:hAnsi="Times New Roman" w:cs="Times New Roman"/>
          <w:bCs/>
          <w:color w:val="auto"/>
        </w:rPr>
        <w:t>рс</w:t>
      </w:r>
      <w:proofErr w:type="spellEnd"/>
      <w:r>
        <w:rPr>
          <w:rFonts w:ascii="Times New Roman" w:eastAsia="Times New Roman" w:hAnsi="Times New Roman" w:cs="Times New Roman"/>
          <w:bCs/>
          <w:color w:val="auto"/>
          <w:lang w:val="kk-KZ"/>
        </w:rPr>
        <w:t>ұ</w:t>
      </w:r>
      <w:proofErr w:type="spellStart"/>
      <w:r>
        <w:rPr>
          <w:rFonts w:ascii="Times New Roman" w:eastAsia="Times New Roman" w:hAnsi="Times New Roman" w:cs="Times New Roman"/>
          <w:bCs/>
          <w:color w:val="auto"/>
        </w:rPr>
        <w:t>лтан</w:t>
      </w:r>
      <w:proofErr w:type="spellEnd"/>
      <w:r>
        <w:rPr>
          <w:rFonts w:ascii="Times New Roman" w:eastAsia="Times New Roman" w:hAnsi="Times New Roman" w:cs="Times New Roman"/>
          <w:bCs/>
          <w:color w:val="auto"/>
          <w:lang w:val="kk-KZ"/>
        </w:rPr>
        <w:t xml:space="preserve"> Назарбаев,158                        13</w:t>
      </w:r>
      <w:r>
        <w:rPr>
          <w:rFonts w:ascii="Times New Roman" w:eastAsia="Times New Roman" w:hAnsi="Times New Roman" w:cs="Times New Roman"/>
          <w:bCs/>
          <w:color w:val="auto"/>
        </w:rPr>
        <w:t>.05.2021г.        15:45 ч.</w:t>
      </w:r>
      <w:r w:rsidRPr="004821C3">
        <w:rPr>
          <w:rFonts w:ascii="Times New Roman" w:eastAsia="Times New Roman" w:hAnsi="Times New Roman" w:cs="Times New Roman"/>
          <w:bCs/>
          <w:color w:val="auto"/>
        </w:rPr>
        <w:tab/>
      </w:r>
      <w:r w:rsidR="00F94A99" w:rsidRPr="004821C3">
        <w:rPr>
          <w:rFonts w:ascii="Times New Roman" w:eastAsia="Times New Roman" w:hAnsi="Times New Roman" w:cs="Times New Roman"/>
          <w:bCs/>
          <w:color w:val="auto"/>
        </w:rPr>
        <w:tab/>
      </w:r>
      <w:r w:rsidR="00F94A99" w:rsidRPr="004821C3">
        <w:rPr>
          <w:rFonts w:ascii="Times New Roman" w:eastAsia="Times New Roman" w:hAnsi="Times New Roman" w:cs="Times New Roman"/>
          <w:bCs/>
          <w:color w:val="auto"/>
        </w:rPr>
        <w:tab/>
      </w:r>
      <w:r w:rsidR="00F94A99" w:rsidRPr="004821C3">
        <w:rPr>
          <w:rFonts w:ascii="Times New Roman" w:eastAsia="Times New Roman" w:hAnsi="Times New Roman" w:cs="Times New Roman"/>
          <w:bCs/>
          <w:color w:val="auto"/>
        </w:rPr>
        <w:tab/>
      </w:r>
      <w:r w:rsidR="00F94A99" w:rsidRPr="004821C3">
        <w:rPr>
          <w:rFonts w:ascii="Times New Roman" w:eastAsia="Times New Roman" w:hAnsi="Times New Roman" w:cs="Times New Roman"/>
          <w:bCs/>
          <w:color w:val="auto"/>
        </w:rPr>
        <w:tab/>
      </w:r>
      <w:r w:rsidR="00F94A99" w:rsidRPr="004821C3">
        <w:rPr>
          <w:rFonts w:ascii="Times New Roman" w:eastAsia="Times New Roman" w:hAnsi="Times New Roman" w:cs="Times New Roman"/>
          <w:bCs/>
          <w:color w:val="auto"/>
        </w:rPr>
        <w:tab/>
      </w:r>
      <w:r w:rsidR="00F94A99" w:rsidRPr="004821C3">
        <w:rPr>
          <w:rFonts w:ascii="Times New Roman" w:eastAsia="Times New Roman" w:hAnsi="Times New Roman" w:cs="Times New Roman"/>
          <w:bCs/>
          <w:color w:val="auto"/>
        </w:rPr>
        <w:tab/>
      </w:r>
      <w:r w:rsidR="00F94A99" w:rsidRPr="004821C3">
        <w:rPr>
          <w:rFonts w:ascii="Times New Roman" w:eastAsia="Times New Roman" w:hAnsi="Times New Roman" w:cs="Times New Roman"/>
          <w:bCs/>
          <w:color w:val="auto"/>
        </w:rPr>
        <w:tab/>
      </w:r>
      <w:r w:rsidR="00F94A99" w:rsidRPr="004821C3">
        <w:rPr>
          <w:rFonts w:ascii="Times New Roman" w:eastAsia="Times New Roman" w:hAnsi="Times New Roman" w:cs="Times New Roman"/>
          <w:bCs/>
          <w:color w:val="auto"/>
        </w:rPr>
        <w:tab/>
      </w:r>
    </w:p>
    <w:tbl>
      <w:tblPr>
        <w:tblW w:w="16295" w:type="dxa"/>
        <w:tblInd w:w="-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2"/>
        <w:gridCol w:w="1133"/>
        <w:gridCol w:w="850"/>
        <w:gridCol w:w="1134"/>
        <w:gridCol w:w="3332"/>
        <w:gridCol w:w="779"/>
        <w:gridCol w:w="709"/>
        <w:gridCol w:w="567"/>
        <w:gridCol w:w="992"/>
        <w:gridCol w:w="1134"/>
        <w:gridCol w:w="1276"/>
        <w:gridCol w:w="1134"/>
        <w:gridCol w:w="1275"/>
        <w:gridCol w:w="1418"/>
      </w:tblGrid>
      <w:tr w:rsidR="0030136F" w:rsidRPr="004821C3" w:rsidTr="004821C3">
        <w:trPr>
          <w:trHeight w:val="4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36F" w:rsidRPr="00064CFD" w:rsidRDefault="0030136F" w:rsidP="00F025CE">
            <w:pPr>
              <w:pStyle w:val="a6"/>
              <w:rPr>
                <w:b/>
              </w:rPr>
            </w:pPr>
            <w:r w:rsidRPr="00064CFD">
              <w:rPr>
                <w:b/>
              </w:rPr>
              <w:t>№</w:t>
            </w:r>
            <w:proofErr w:type="spellStart"/>
            <w:r w:rsidRPr="00064CFD">
              <w:rPr>
                <w:b/>
              </w:rPr>
              <w:t>п</w:t>
            </w:r>
            <w:proofErr w:type="spellEnd"/>
            <w:r w:rsidRPr="00064CFD">
              <w:rPr>
                <w:b/>
              </w:rPr>
              <w:t>/</w:t>
            </w:r>
            <w:proofErr w:type="spellStart"/>
            <w:r w:rsidRPr="00064CFD">
              <w:rPr>
                <w:b/>
              </w:rPr>
              <w:t>п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36F" w:rsidRPr="00064CFD" w:rsidRDefault="0030136F" w:rsidP="00F025CE">
            <w:pPr>
              <w:pStyle w:val="a6"/>
              <w:rPr>
                <w:b/>
              </w:rPr>
            </w:pPr>
            <w:r w:rsidRPr="00064CFD">
              <w:rPr>
                <w:b/>
              </w:rPr>
              <w:t>Наименование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36F" w:rsidRPr="00064CFD" w:rsidRDefault="0030136F" w:rsidP="00F025CE">
            <w:pPr>
              <w:pStyle w:val="a6"/>
              <w:rPr>
                <w:b/>
              </w:rPr>
            </w:pPr>
            <w:r w:rsidRPr="00064CFD">
              <w:rPr>
                <w:b/>
              </w:rPr>
              <w:t xml:space="preserve">Полная  характеристика(описание) товаров (с указанием формы выпуска и дозировки)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064CFD" w:rsidRDefault="0030136F" w:rsidP="00F025CE">
            <w:pPr>
              <w:pStyle w:val="a6"/>
              <w:rPr>
                <w:b/>
              </w:rPr>
            </w:pPr>
            <w:r w:rsidRPr="00064CFD">
              <w:rPr>
                <w:b/>
              </w:rPr>
              <w:t xml:space="preserve">Ед.  </w:t>
            </w:r>
            <w:proofErr w:type="spellStart"/>
            <w:r w:rsidRPr="00064CFD">
              <w:rPr>
                <w:b/>
              </w:rPr>
              <w:t>изм</w:t>
            </w:r>
            <w:proofErr w:type="spellEnd"/>
            <w:r w:rsidRPr="00064CFD">
              <w:rPr>
                <w:b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064CFD" w:rsidRDefault="0030136F" w:rsidP="00F025CE">
            <w:pPr>
              <w:pStyle w:val="a6"/>
              <w:rPr>
                <w:b/>
              </w:rPr>
            </w:pPr>
            <w:r w:rsidRPr="00064CFD">
              <w:rPr>
                <w:b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064CFD" w:rsidRDefault="0030136F" w:rsidP="00F025CE">
            <w:pPr>
              <w:pStyle w:val="a6"/>
              <w:rPr>
                <w:b/>
              </w:rPr>
            </w:pPr>
            <w:r w:rsidRPr="00064CFD">
              <w:rPr>
                <w:b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064CFD" w:rsidRDefault="0030136F" w:rsidP="00F025CE">
            <w:pPr>
              <w:pStyle w:val="a6"/>
              <w:rPr>
                <w:b/>
              </w:rPr>
            </w:pPr>
            <w:r w:rsidRPr="00064CFD">
              <w:rPr>
                <w:b/>
              </w:rPr>
              <w:t xml:space="preserve">Сумма выделенная для </w:t>
            </w:r>
            <w:proofErr w:type="spellStart"/>
            <w:r w:rsidRPr="00064CFD">
              <w:rPr>
                <w:b/>
              </w:rPr>
              <w:t>закупа,в</w:t>
            </w:r>
            <w:proofErr w:type="spellEnd"/>
            <w:r w:rsidRPr="00064CFD">
              <w:rPr>
                <w:b/>
              </w:rPr>
              <w:t xml:space="preserve"> тенге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4821C3" w:rsidRDefault="004821C3" w:rsidP="00F65E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1C3">
              <w:rPr>
                <w:rFonts w:ascii="Times New Roman" w:hAnsi="Times New Roman" w:cs="Times New Roman"/>
                <w:b/>
                <w:lang w:val="kk-KZ"/>
              </w:rPr>
              <w:t>ТОО</w:t>
            </w:r>
            <w:r w:rsidRPr="004821C3">
              <w:rPr>
                <w:rFonts w:ascii="Times New Roman" w:hAnsi="Times New Roman" w:cs="Times New Roman"/>
                <w:b/>
              </w:rPr>
              <w:t xml:space="preserve"> «</w:t>
            </w:r>
            <w:proofErr w:type="spellStart"/>
            <w:r w:rsidRPr="004821C3">
              <w:rPr>
                <w:rFonts w:ascii="Times New Roman" w:hAnsi="Times New Roman" w:cs="Times New Roman"/>
                <w:b/>
                <w:lang w:val="en-US"/>
              </w:rPr>
              <w:t>Medion</w:t>
            </w:r>
            <w:proofErr w:type="spellEnd"/>
            <w:r w:rsidRPr="004821C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4821C3" w:rsidRDefault="004821C3" w:rsidP="00F65E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1C3">
              <w:rPr>
                <w:rFonts w:ascii="Times New Roman" w:hAnsi="Times New Roman" w:cs="Times New Roman"/>
                <w:b/>
              </w:rPr>
              <w:t>ТОО «</w:t>
            </w:r>
            <w:proofErr w:type="spellStart"/>
            <w:r w:rsidRPr="004821C3">
              <w:rPr>
                <w:rFonts w:ascii="Times New Roman" w:hAnsi="Times New Roman" w:cs="Times New Roman"/>
                <w:b/>
                <w:lang w:val="en-US"/>
              </w:rPr>
              <w:t>Neomed</w:t>
            </w:r>
            <w:proofErr w:type="spellEnd"/>
            <w:r w:rsidRPr="004821C3">
              <w:rPr>
                <w:rFonts w:ascii="Times New Roman" w:hAnsi="Times New Roman" w:cs="Times New Roman"/>
                <w:b/>
              </w:rPr>
              <w:t xml:space="preserve"> </w:t>
            </w:r>
            <w:r w:rsidRPr="004821C3">
              <w:rPr>
                <w:rFonts w:ascii="Times New Roman" w:hAnsi="Times New Roman" w:cs="Times New Roman"/>
                <w:b/>
                <w:lang w:val="en-US"/>
              </w:rPr>
              <w:t>Group</w:t>
            </w:r>
            <w:r w:rsidRPr="004821C3">
              <w:rPr>
                <w:rFonts w:ascii="Times New Roman" w:hAnsi="Times New Roman" w:cs="Times New Roman"/>
                <w:b/>
              </w:rPr>
              <w:t xml:space="preserve">»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4821C3" w:rsidRDefault="004821C3" w:rsidP="00F65E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1C3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ТОО «</w:t>
            </w:r>
            <w:r w:rsidRPr="004821C3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ZEIN</w:t>
            </w:r>
            <w:r w:rsidRPr="004821C3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 </w:t>
            </w:r>
            <w:r w:rsidRPr="004821C3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INVEST</w:t>
            </w:r>
            <w:r w:rsidRPr="004821C3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4821C3" w:rsidRDefault="004821C3" w:rsidP="00F65E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821C3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ТОО</w:t>
            </w:r>
            <w:r w:rsidRPr="004821C3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 xml:space="preserve"> «SATU INVEST»(</w:t>
            </w:r>
            <w:r w:rsidRPr="004821C3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САТУ</w:t>
            </w:r>
            <w:r w:rsidRPr="004821C3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 xml:space="preserve"> </w:t>
            </w:r>
            <w:r w:rsidRPr="004821C3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ИНВЕСТ</w:t>
            </w:r>
            <w:r w:rsidRPr="004821C3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)</w:t>
            </w:r>
          </w:p>
        </w:tc>
      </w:tr>
      <w:tr w:rsidR="0030136F" w:rsidRPr="0030136F" w:rsidTr="004821C3">
        <w:trPr>
          <w:trHeight w:val="4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36F" w:rsidRPr="0030136F" w:rsidRDefault="0030136F" w:rsidP="00F07B3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30136F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36F" w:rsidRPr="004821C3" w:rsidRDefault="0030136F" w:rsidP="0030136F">
            <w:pPr>
              <w:pStyle w:val="3"/>
              <w:spacing w:before="0" w:after="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30136F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 xml:space="preserve">Система диагностическая ультразвуковая стационарная </w:t>
            </w:r>
            <w:r w:rsidR="004821C3">
              <w:rPr>
                <w:rFonts w:ascii="Times New Roman" w:eastAsiaTheme="minorHAnsi" w:hAnsi="Times New Roman"/>
                <w:sz w:val="16"/>
                <w:szCs w:val="16"/>
                <w:lang w:val="en-US" w:eastAsia="en-US"/>
              </w:rPr>
              <w:t>HS</w:t>
            </w:r>
            <w:r w:rsidR="004821C3" w:rsidRPr="004821C3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 xml:space="preserve"> </w:t>
            </w:r>
            <w:r w:rsidR="004821C3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модель</w:t>
            </w:r>
          </w:p>
          <w:p w:rsidR="0030136F" w:rsidRPr="0030136F" w:rsidRDefault="0030136F" w:rsidP="00F65E13">
            <w:pPr>
              <w:ind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HS</w:t>
            </w:r>
            <w:r w:rsidRPr="003013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50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245D72">
            <w:pPr>
              <w:pStyle w:val="3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136F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Система диагностическая ультразвуковая стационарная</w:t>
            </w:r>
            <w:r w:rsidR="004821C3" w:rsidRPr="0030136F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 xml:space="preserve"> </w:t>
            </w:r>
            <w:r w:rsidR="004821C3">
              <w:rPr>
                <w:rFonts w:ascii="Times New Roman" w:eastAsiaTheme="minorHAnsi" w:hAnsi="Times New Roman"/>
                <w:sz w:val="16"/>
                <w:szCs w:val="16"/>
                <w:lang w:val="en-US" w:eastAsia="en-US"/>
              </w:rPr>
              <w:t>HS</w:t>
            </w:r>
            <w:r w:rsidR="004821C3" w:rsidRPr="004821C3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 xml:space="preserve"> </w:t>
            </w:r>
            <w:r w:rsidR="004821C3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модель</w:t>
            </w:r>
            <w:r w:rsidRPr="0030136F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 xml:space="preserve"> </w:t>
            </w:r>
            <w:r w:rsidRPr="0030136F">
              <w:rPr>
                <w:rFonts w:ascii="Times New Roman" w:hAnsi="Times New Roman"/>
                <w:sz w:val="16"/>
                <w:szCs w:val="16"/>
                <w:lang w:val="en-US"/>
              </w:rPr>
              <w:t>HS</w:t>
            </w:r>
            <w:r w:rsidRPr="0030136F">
              <w:rPr>
                <w:rFonts w:ascii="Times New Roman" w:hAnsi="Times New Roman"/>
                <w:sz w:val="16"/>
                <w:szCs w:val="16"/>
              </w:rPr>
              <w:t xml:space="preserve"> 50</w:t>
            </w:r>
          </w:p>
          <w:p w:rsidR="0030136F" w:rsidRPr="0030136F" w:rsidRDefault="0030136F" w:rsidP="00F65E13">
            <w:pPr>
              <w:pStyle w:val="3"/>
              <w:spacing w:before="0" w:after="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36F" w:rsidRPr="0030136F" w:rsidRDefault="0030136F" w:rsidP="00245D72">
            <w:pPr>
              <w:pStyle w:val="3"/>
              <w:spacing w:before="0" w:after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proofErr w:type="spellStart"/>
            <w:r w:rsidRPr="0030136F"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шт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36F" w:rsidRPr="0030136F" w:rsidRDefault="0030136F" w:rsidP="00245D72">
            <w:pPr>
              <w:pStyle w:val="3"/>
              <w:spacing w:before="0" w:after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 w:rsidRPr="0030136F"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36F" w:rsidRPr="0030136F" w:rsidRDefault="0030136F" w:rsidP="00245D72">
            <w:pPr>
              <w:pStyle w:val="3"/>
              <w:spacing w:before="0" w:after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 w:rsidRPr="0030136F"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35 930 000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36F" w:rsidRPr="0030136F" w:rsidRDefault="0030136F" w:rsidP="00245D72">
            <w:pPr>
              <w:pStyle w:val="3"/>
              <w:spacing w:before="0" w:after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35 930 000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36F" w:rsidRPr="0030136F" w:rsidRDefault="004821C3" w:rsidP="00245D72">
            <w:pPr>
              <w:pStyle w:val="3"/>
              <w:spacing w:before="0" w:after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35 900 000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36F" w:rsidRPr="0030136F" w:rsidRDefault="004821C3" w:rsidP="00245D72">
            <w:pPr>
              <w:pStyle w:val="3"/>
              <w:spacing w:before="0" w:after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35 930 000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36F" w:rsidRPr="0030136F" w:rsidRDefault="004821C3" w:rsidP="00245D72">
            <w:pPr>
              <w:pStyle w:val="3"/>
              <w:spacing w:before="0" w:after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35 850 000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36F" w:rsidRPr="0030136F" w:rsidRDefault="004821C3" w:rsidP="00245D72">
            <w:pPr>
              <w:pStyle w:val="3"/>
              <w:spacing w:before="0" w:after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33 400 000</w:t>
            </w:r>
          </w:p>
        </w:tc>
      </w:tr>
      <w:tr w:rsidR="0030136F" w:rsidRPr="0030136F" w:rsidTr="004821C3">
        <w:trPr>
          <w:trHeight w:val="141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36F" w:rsidRPr="0030136F" w:rsidRDefault="0030136F" w:rsidP="00F07B3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36F" w:rsidRPr="0030136F" w:rsidRDefault="0030136F" w:rsidP="00F07B3C">
            <w:pPr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Основные комплектующие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0136F" w:rsidRPr="0030136F" w:rsidTr="004821C3">
        <w:trPr>
          <w:trHeight w:val="141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36F" w:rsidRPr="0030136F" w:rsidRDefault="0030136F" w:rsidP="00F07B3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36F" w:rsidRPr="0030136F" w:rsidRDefault="0030136F" w:rsidP="00F07B3C">
            <w:pPr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36F" w:rsidRPr="0030136F" w:rsidRDefault="0030136F" w:rsidP="00F07B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bCs/>
                <w:sz w:val="16"/>
                <w:szCs w:val="16"/>
              </w:rPr>
              <w:t>Консоль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6D322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Назначение: </w:t>
            </w: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 xml:space="preserve">Система ультразвуковой диагностики  с датчиками предназначена для ультразвуковой визуализации и анализа гемодинамики у человека. Возможные виды клинических исследований: исследования плода, брюшной полости, малых органов, головы (взрослых, новорожденных), сердца, </w:t>
            </w:r>
            <w:proofErr w:type="spellStart"/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трансректальные</w:t>
            </w:r>
            <w:proofErr w:type="spellEnd"/>
            <w:r w:rsidRPr="0030136F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трансвагинальные</w:t>
            </w:r>
            <w:proofErr w:type="spellEnd"/>
            <w:r w:rsidRPr="0030136F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чрезпищеводные</w:t>
            </w:r>
            <w:proofErr w:type="spellEnd"/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, скелетно-мышечные (стандартные, поверхностные) и исследования периферических сосудов.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Область применения: </w:t>
            </w:r>
          </w:p>
          <w:p w:rsidR="0030136F" w:rsidRPr="0030136F" w:rsidRDefault="0030136F" w:rsidP="006D32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Общие исследования, исследования брюшной полости, акушерство, гинекология, урология, ранние акушерские исследования, исследования почек, исследования сердца плода, ангиология, кардиология, исследования малых органов, мускул скелетные исследования, исследования груди, педиатрия.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b/>
                <w:sz w:val="16"/>
                <w:szCs w:val="16"/>
              </w:rPr>
              <w:t>Физические свойства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Высота регулируемая  не менее1335- 1710 мм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Ширина не менее 530 мм.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Глубина не более 750 мм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 xml:space="preserve">Вес не более 79,8 кг (без </w:t>
            </w:r>
            <w:proofErr w:type="spellStart"/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аксесуаров</w:t>
            </w:r>
            <w:proofErr w:type="spellEnd"/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Регулировка панели управление по высоте не менее 180 мм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Регулировка панели управления по горизонтали не менее  +/- 30°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b/>
                <w:sz w:val="16"/>
                <w:szCs w:val="16"/>
              </w:rPr>
              <w:t>Консоль: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Не менее 4 активных порта (не включая порт для карандашного датчика)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Наличие не менее 4 поворотных колеса с тормозами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Эргономичная панель управления (лево-право ,вверх-вниз)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Наличие сенсорного экрана</w:t>
            </w:r>
          </w:p>
          <w:p w:rsidR="0030136F" w:rsidRPr="0030136F" w:rsidRDefault="0030136F" w:rsidP="00F07B3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Не менее 10,1'' ЖК цветной монитор с светодиодной подсветкой</w:t>
            </w:r>
          </w:p>
          <w:p w:rsidR="0030136F" w:rsidRPr="0030136F" w:rsidRDefault="0030136F" w:rsidP="00F07B3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Разрешение не менее 1280х800</w:t>
            </w:r>
          </w:p>
          <w:p w:rsidR="0030136F" w:rsidRPr="0030136F" w:rsidRDefault="0030136F" w:rsidP="00F07B3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Наличие виртуальная алфавитно-цифровая клавиатура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Полная выдвижная алфавитно-цифровая QWERTY клавиатура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Светящиеся обозначения контрольной панели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Сенсорный экран (</w:t>
            </w:r>
            <w:proofErr w:type="spellStart"/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Touch</w:t>
            </w:r>
            <w:proofErr w:type="spellEnd"/>
            <w:r w:rsidRPr="0030136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Screen</w:t>
            </w:r>
            <w:proofErr w:type="spellEnd"/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Наличие трекбол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Не менее 6 держателей датчиков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Наличие передней и задней ручки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Операционная система не хуже Windows 10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Возможность подключения ЭКГ модуля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Возможность подключения - подогрева геля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Жесткий диск </w:t>
            </w:r>
            <w:r w:rsidRPr="003013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SSD</w:t>
            </w: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 xml:space="preserve"> не менее 512</w:t>
            </w:r>
            <w:r w:rsidRPr="003013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Gb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b/>
                <w:sz w:val="16"/>
                <w:szCs w:val="16"/>
              </w:rPr>
              <w:t>Монитор: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Монитор не менее 21,5 дюймов с светодиодной подсветкой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Разрешение не менее 1920х1080 (16:9)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Количество цветов не менее 16,7 М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Наличие регулировка яркости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Интерактивное динамическое программное меню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Регулировка монитора по высоте не менее 180 мм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b/>
                <w:sz w:val="16"/>
                <w:szCs w:val="16"/>
              </w:rPr>
              <w:t>Системные характеристики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Гибридное цифровое формирование луча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 xml:space="preserve">Частотный диапазон не уже 1- 18 </w:t>
            </w:r>
            <w:proofErr w:type="spellStart"/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MHz</w:t>
            </w:r>
            <w:proofErr w:type="spellEnd"/>
            <w:r w:rsidRPr="0030136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Максимальная глубина сканирования (в зависимости от датчика) не менее 38 см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256 оттенков серого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Количество фокусов одновременных фокусов не менее 4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Многочастотная/широкополосная технология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 xml:space="preserve">Система внутреннего динамического диапазона  не менее 256 </w:t>
            </w:r>
            <w:proofErr w:type="spellStart"/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Дб</w:t>
            </w:r>
            <w:proofErr w:type="spellEnd"/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 xml:space="preserve">Смешивание частоты 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 xml:space="preserve">Максимальная частота кадров 2000 </w:t>
            </w:r>
            <w:proofErr w:type="spellStart"/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Hz</w:t>
            </w:r>
            <w:proofErr w:type="spellEnd"/>
            <w:r w:rsidRPr="0030136F">
              <w:rPr>
                <w:rFonts w:ascii="Times New Roman" w:hAnsi="Times New Roman" w:cs="Times New Roman"/>
                <w:sz w:val="16"/>
                <w:szCs w:val="16"/>
              </w:rPr>
              <w:t xml:space="preserve"> (в зависимости от датчика и режима)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 xml:space="preserve">Максимальная частота цветных кадров 400 </w:t>
            </w:r>
            <w:proofErr w:type="spellStart"/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Hz</w:t>
            </w:r>
            <w:proofErr w:type="spellEnd"/>
            <w:r w:rsidRPr="0030136F">
              <w:rPr>
                <w:rFonts w:ascii="Times New Roman" w:hAnsi="Times New Roman" w:cs="Times New Roman"/>
                <w:sz w:val="16"/>
                <w:szCs w:val="16"/>
              </w:rPr>
              <w:t xml:space="preserve"> (в зависимости от датчика и режима)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Изменение направления: право/лево, верх/низ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Поворот изображения: 90, 180, 270 градусов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Резервное копирование/восстановление данных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b/>
                <w:sz w:val="16"/>
                <w:szCs w:val="16"/>
              </w:rPr>
              <w:t>Режимы сканирования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b/>
                <w:sz w:val="16"/>
                <w:szCs w:val="16"/>
              </w:rPr>
              <w:t>2D – режим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 xml:space="preserve">Динамический диапазон не менее 256 </w:t>
            </w:r>
            <w:proofErr w:type="spellStart"/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Дб</w:t>
            </w:r>
            <w:proofErr w:type="spellEnd"/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Наличие цветовых карт не менее 11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 xml:space="preserve">Воспроизведение </w:t>
            </w:r>
            <w:proofErr w:type="spellStart"/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кинопетли</w:t>
            </w:r>
            <w:proofErr w:type="spellEnd"/>
            <w:r w:rsidRPr="0030136F"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  <w:proofErr w:type="spellStart"/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вкл</w:t>
            </w:r>
            <w:proofErr w:type="spellEnd"/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., выкл.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 xml:space="preserve">Скорость воспроизведение </w:t>
            </w:r>
            <w:proofErr w:type="spellStart"/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кинопетли</w:t>
            </w:r>
            <w:proofErr w:type="spellEnd"/>
            <w:r w:rsidRPr="0030136F">
              <w:rPr>
                <w:rFonts w:ascii="Times New Roman" w:hAnsi="Times New Roman" w:cs="Times New Roman"/>
                <w:sz w:val="16"/>
                <w:szCs w:val="16"/>
              </w:rPr>
              <w:t xml:space="preserve"> : не менее 6, 12, 25, 50, 100, 150, 200, 300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Максимальная глубина сканирования (в зависимости от датчика)не менее 38 см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Количество одновременных фокусов не менее 4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Изменение направления: право/лево, верх/низ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 xml:space="preserve">Смешивание частоты 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Наличие регулировки частот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Усиление не менее: 0 – 100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Наличие серых карт не менее 12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Harmonic</w:t>
            </w:r>
            <w:proofErr w:type="spellEnd"/>
            <w:r w:rsidRPr="0030136F"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  <w:proofErr w:type="spellStart"/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вкл</w:t>
            </w:r>
            <w:proofErr w:type="spellEnd"/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., выкл.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Размер изображения регулируемый 70 – 100%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Плотность линии: низкое, среднее, высокое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Количество линий не менее TG 8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 xml:space="preserve">Усреднение </w:t>
            </w:r>
            <w:proofErr w:type="spellStart"/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кадровне</w:t>
            </w:r>
            <w:proofErr w:type="spellEnd"/>
            <w:r w:rsidRPr="0030136F">
              <w:rPr>
                <w:rFonts w:ascii="Times New Roman" w:hAnsi="Times New Roman" w:cs="Times New Roman"/>
                <w:sz w:val="16"/>
                <w:szCs w:val="16"/>
              </w:rPr>
              <w:t xml:space="preserve"> менее 9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Мощность регулируемая не менее 2 – 100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 xml:space="preserve">Уровень </w:t>
            </w:r>
            <w:proofErr w:type="spellStart"/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отклоненияне</w:t>
            </w:r>
            <w:proofErr w:type="spellEnd"/>
            <w:r w:rsidRPr="0030136F">
              <w:rPr>
                <w:rFonts w:ascii="Times New Roman" w:hAnsi="Times New Roman" w:cs="Times New Roman"/>
                <w:sz w:val="16"/>
                <w:szCs w:val="16"/>
              </w:rPr>
              <w:t xml:space="preserve"> менее: 0 – 30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0136F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PulseInversionHarmonic</w:t>
            </w:r>
            <w:proofErr w:type="spellEnd"/>
            <w:r w:rsidRPr="0030136F"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  <w:proofErr w:type="spellStart"/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вкл</w:t>
            </w:r>
            <w:proofErr w:type="spellEnd"/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., выкл. (в зависимости от датчика)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Наличие - Трапециевидного режима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Область сканирования не менее 40 – 100%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b/>
                <w:sz w:val="16"/>
                <w:szCs w:val="16"/>
              </w:rPr>
              <w:t>М - режим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 xml:space="preserve">Динамический диапазон не менее 256 </w:t>
            </w:r>
            <w:proofErr w:type="spellStart"/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Дб</w:t>
            </w:r>
            <w:proofErr w:type="spellEnd"/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Изменяемая скорость развертки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Наличие серых карт не менее 12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Наличие цветовых карт не менее 11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 xml:space="preserve">Формат дисплея: </w:t>
            </w:r>
          </w:p>
          <w:p w:rsidR="0030136F" w:rsidRPr="0030136F" w:rsidRDefault="0030136F" w:rsidP="00F07B3C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Только М - режим</w:t>
            </w:r>
          </w:p>
          <w:p w:rsidR="0030136F" w:rsidRPr="0030136F" w:rsidRDefault="0030136F" w:rsidP="00F07B3C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Верх/низ, лево/право</w:t>
            </w:r>
          </w:p>
          <w:p w:rsidR="0030136F" w:rsidRPr="0030136F" w:rsidRDefault="0030136F" w:rsidP="00F07B3C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Размер 50/50, 30/70, 70/30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Усиление М-режима не менее: 0 – 100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Изменение мощности не менее 2 – 100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Наличие цветного М – режима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Наличие анатомического М - режима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Режим цветного </w:t>
            </w:r>
            <w:proofErr w:type="spellStart"/>
            <w:r w:rsidRPr="0030136F">
              <w:rPr>
                <w:rFonts w:ascii="Times New Roman" w:hAnsi="Times New Roman" w:cs="Times New Roman"/>
                <w:b/>
                <w:sz w:val="16"/>
                <w:szCs w:val="16"/>
              </w:rPr>
              <w:t>доплера</w:t>
            </w:r>
            <w:proofErr w:type="spellEnd"/>
            <w:r w:rsidRPr="003013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(CD)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Наличие цветовых карт не менее 12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Изменение шагов базовой линии не менее -8/8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Изменение баланса не менее 0-16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Изменение плотности линии не менее 3 шага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Чувствительность регулируемая не менее 5 шагов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Усреднение кадров не менее 10 шагов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Инвертирование шкалы: вкл., выкл.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Усиление регулируемое не менее 0 - 100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Мощность регулируемая не менее 2 - 100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Фильтр регулируемый не менее 4 шага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 xml:space="preserve">ЧПИ не уже 0,1 – 19,5 </w:t>
            </w:r>
            <w:r w:rsidRPr="003013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KHz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Режим энергетического </w:t>
            </w:r>
            <w:proofErr w:type="spellStart"/>
            <w:r w:rsidRPr="0030136F">
              <w:rPr>
                <w:rFonts w:ascii="Times New Roman" w:hAnsi="Times New Roman" w:cs="Times New Roman"/>
                <w:b/>
                <w:sz w:val="16"/>
                <w:szCs w:val="16"/>
              </w:rPr>
              <w:t>доплера</w:t>
            </w:r>
            <w:proofErr w:type="spellEnd"/>
            <w:r w:rsidRPr="003013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(PD)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Наличие цветовых карт не менее 12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Изменение баланса не менее 0-16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Изменение плотности линии не менее 3 шага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Чувствительность регулируемая не менее 5 шагов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Усреднение кадров не менее 5 шагов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Усиление регулируемое не менее 0 - 100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Мощность регулируемая не менее 2 - 100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Фильтр регулируемый 4 шага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 xml:space="preserve">ЧПИ не уже 0,1 – 19,5 </w:t>
            </w:r>
            <w:r w:rsidRPr="003013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KHz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Режим импульсно-волнового </w:t>
            </w:r>
            <w:proofErr w:type="spellStart"/>
            <w:r w:rsidRPr="0030136F">
              <w:rPr>
                <w:rFonts w:ascii="Times New Roman" w:hAnsi="Times New Roman" w:cs="Times New Roman"/>
                <w:b/>
                <w:sz w:val="16"/>
                <w:szCs w:val="16"/>
              </w:rPr>
              <w:t>доплера</w:t>
            </w:r>
            <w:proofErr w:type="spellEnd"/>
            <w:r w:rsidRPr="003013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(PWD)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Автоматическое измерение: вкл., выкл.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Изменение шагов базовой линии не менее -8/8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Наличие цветовых карт не менее 11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 xml:space="preserve">Наличие </w:t>
            </w:r>
            <w:proofErr w:type="spellStart"/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доплнровских</w:t>
            </w:r>
            <w:proofErr w:type="spellEnd"/>
            <w:r w:rsidRPr="0030136F">
              <w:rPr>
                <w:rFonts w:ascii="Times New Roman" w:hAnsi="Times New Roman" w:cs="Times New Roman"/>
                <w:sz w:val="16"/>
                <w:szCs w:val="16"/>
              </w:rPr>
              <w:t xml:space="preserve"> карт не менее 12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 xml:space="preserve">Формат дисплея: </w:t>
            </w:r>
          </w:p>
          <w:p w:rsidR="0030136F" w:rsidRPr="0030136F" w:rsidRDefault="0030136F" w:rsidP="00F07B3C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Только PWD</w:t>
            </w:r>
          </w:p>
          <w:p w:rsidR="0030136F" w:rsidRPr="0030136F" w:rsidRDefault="0030136F" w:rsidP="00F07B3C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Верх/низ, лево/право</w:t>
            </w:r>
          </w:p>
          <w:p w:rsidR="0030136F" w:rsidRPr="0030136F" w:rsidRDefault="0030136F" w:rsidP="00F07B3C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Размер 50/50, 30/70, 70/30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Динамический диапазон не менее 256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 xml:space="preserve">ЧПИ не уже 1 – 22,5 </w:t>
            </w:r>
            <w:r w:rsidRPr="003013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KHz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Скорость развертки не менее 15 – 117 мм/сек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Усиление регулируемое не менее 0 - 100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Мощность регулируемая не менее 2 - 100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Инвертирование шкалы: вкл., выкл.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Смешанный режим: вкл., выкл.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Громкость звука регулируемая не менее 0 – 100%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Размер контрольного объема регулируемый не менее 0.5 – 25 мм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Фильтр регулируемый не менее 4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Постоянно волновой </w:t>
            </w:r>
            <w:proofErr w:type="spellStart"/>
            <w:r w:rsidRPr="0030136F">
              <w:rPr>
                <w:rFonts w:ascii="Times New Roman" w:hAnsi="Times New Roman" w:cs="Times New Roman"/>
                <w:b/>
                <w:sz w:val="16"/>
                <w:szCs w:val="16"/>
              </w:rPr>
              <w:t>доплер</w:t>
            </w:r>
            <w:proofErr w:type="spellEnd"/>
            <w:r w:rsidRPr="003013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(CWD)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Автоматическое измерение: вкл., выкл.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Изменение шагов базовой линии не менее -8/8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Наличие цветовых карт не менее 11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Наличие доплеровских карт не менее 12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 xml:space="preserve">Формат дисплея: </w:t>
            </w:r>
          </w:p>
          <w:p w:rsidR="0030136F" w:rsidRPr="0030136F" w:rsidRDefault="0030136F" w:rsidP="00F07B3C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Только СWD</w:t>
            </w:r>
          </w:p>
          <w:p w:rsidR="0030136F" w:rsidRPr="0030136F" w:rsidRDefault="0030136F" w:rsidP="00F07B3C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Верх/низ, лево/право</w:t>
            </w:r>
          </w:p>
          <w:p w:rsidR="0030136F" w:rsidRPr="0030136F" w:rsidRDefault="0030136F" w:rsidP="00F07B3C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Размер 50/50, 30/70, 70/30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Динамический диапазон не менее 256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Усиление регулируемое не менее 0 - 100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Мощность регулируемая не менее 2 - 100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Инвертирование шкалы: вкл., выкл.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Громкость звука регулируемая не менее 0 – 100%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Скорость развертки не менее 18 – 142 мм/сек</w:t>
            </w:r>
          </w:p>
          <w:p w:rsidR="0030136F" w:rsidRPr="0030136F" w:rsidRDefault="0030136F" w:rsidP="00F07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Фильтр регулируемый не менее 4</w:t>
            </w:r>
          </w:p>
          <w:p w:rsidR="0030136F" w:rsidRPr="0030136F" w:rsidRDefault="0030136F" w:rsidP="00F07B3C">
            <w:pPr>
              <w:pStyle w:val="a3"/>
              <w:rPr>
                <w:rFonts w:eastAsiaTheme="minorEastAsia"/>
                <w:b/>
                <w:sz w:val="16"/>
                <w:szCs w:val="16"/>
              </w:rPr>
            </w:pPr>
            <w:r w:rsidRPr="0030136F">
              <w:rPr>
                <w:rFonts w:eastAsiaTheme="minorEastAsia"/>
                <w:b/>
                <w:sz w:val="16"/>
                <w:szCs w:val="16"/>
              </w:rPr>
              <w:t>Дополнительные возможности модернизации ультразвуковой системы:</w:t>
            </w:r>
          </w:p>
          <w:p w:rsidR="0030136F" w:rsidRPr="0030136F" w:rsidRDefault="0030136F" w:rsidP="00F07B3C">
            <w:pPr>
              <w:pStyle w:val="a3"/>
              <w:rPr>
                <w:rFonts w:eastAsiaTheme="minorEastAsia"/>
                <w:b/>
                <w:sz w:val="16"/>
                <w:szCs w:val="16"/>
              </w:rPr>
            </w:pPr>
            <w:r w:rsidRPr="0030136F">
              <w:rPr>
                <w:rFonts w:eastAsiaTheme="minorEastAsia"/>
                <w:sz w:val="16"/>
                <w:szCs w:val="16"/>
              </w:rPr>
              <w:t>-Модуль, позволяющий проводить трехмерное УЗИ в режиме реального времени</w:t>
            </w:r>
          </w:p>
          <w:p w:rsidR="0030136F" w:rsidRPr="0030136F" w:rsidRDefault="0030136F" w:rsidP="00F07B3C">
            <w:pPr>
              <w:pStyle w:val="a3"/>
              <w:jc w:val="both"/>
              <w:rPr>
                <w:rFonts w:eastAsiaTheme="minorEastAsia"/>
                <w:sz w:val="16"/>
                <w:szCs w:val="16"/>
              </w:rPr>
            </w:pPr>
            <w:r w:rsidRPr="0030136F">
              <w:rPr>
                <w:rFonts w:eastAsiaTheme="minorEastAsia"/>
                <w:sz w:val="16"/>
                <w:szCs w:val="16"/>
              </w:rPr>
              <w:t xml:space="preserve">-Программа одновременного просмотра на экране множественных срезов, полученных при трехмерном сканировании; программа объемной ультразвуковой компьютерной томографии; программа получение фрагмента трехмерного изображения (в виде нескольких полупрозрачных сканов, последовательно наложенных один на другой) в направлении произвольного косого среза трехмерного объекта исследования; </w:t>
            </w:r>
          </w:p>
          <w:p w:rsidR="0030136F" w:rsidRPr="0030136F" w:rsidRDefault="0030136F" w:rsidP="00F07B3C">
            <w:pPr>
              <w:pStyle w:val="a3"/>
              <w:jc w:val="both"/>
              <w:rPr>
                <w:rFonts w:eastAsiaTheme="minorEastAsia"/>
                <w:sz w:val="16"/>
                <w:szCs w:val="16"/>
              </w:rPr>
            </w:pPr>
            <w:r w:rsidRPr="0030136F">
              <w:rPr>
                <w:rFonts w:eastAsiaTheme="minorEastAsia"/>
                <w:sz w:val="16"/>
                <w:szCs w:val="16"/>
              </w:rPr>
              <w:t xml:space="preserve">-Полуавтоматическое измерение воротникового пространства плода </w:t>
            </w:r>
            <w:proofErr w:type="spellStart"/>
            <w:r w:rsidRPr="0030136F">
              <w:rPr>
                <w:rFonts w:eastAsiaTheme="minorEastAsia"/>
                <w:sz w:val="16"/>
                <w:szCs w:val="16"/>
              </w:rPr>
              <w:t>средино-сагиттальной</w:t>
            </w:r>
            <w:proofErr w:type="spellEnd"/>
            <w:r w:rsidRPr="0030136F">
              <w:rPr>
                <w:rFonts w:eastAsiaTheme="minorEastAsia"/>
                <w:sz w:val="16"/>
                <w:szCs w:val="16"/>
              </w:rPr>
              <w:t xml:space="preserve"> плоскости в объемном изображении. Толщина затылочной прозрачности плода может быть измерена с помощью простой и эффективной полуавтоматической работы;</w:t>
            </w:r>
          </w:p>
          <w:p w:rsidR="0030136F" w:rsidRPr="0030136F" w:rsidRDefault="0030136F" w:rsidP="00F07B3C">
            <w:pPr>
              <w:pStyle w:val="a3"/>
              <w:jc w:val="both"/>
              <w:rPr>
                <w:rFonts w:eastAsiaTheme="minorEastAsia"/>
                <w:sz w:val="16"/>
                <w:szCs w:val="16"/>
              </w:rPr>
            </w:pPr>
            <w:r w:rsidRPr="0030136F">
              <w:rPr>
                <w:rFonts w:eastAsiaTheme="minorEastAsia"/>
                <w:sz w:val="16"/>
                <w:szCs w:val="16"/>
              </w:rPr>
              <w:t>-Модуль панорамного сканирования;</w:t>
            </w:r>
          </w:p>
          <w:p w:rsidR="0030136F" w:rsidRPr="0030136F" w:rsidRDefault="0030136F" w:rsidP="00F07B3C">
            <w:pPr>
              <w:pStyle w:val="a3"/>
              <w:jc w:val="both"/>
              <w:rPr>
                <w:rFonts w:eastAsiaTheme="minorEastAsia"/>
                <w:sz w:val="16"/>
                <w:szCs w:val="16"/>
              </w:rPr>
            </w:pPr>
            <w:r w:rsidRPr="0030136F">
              <w:rPr>
                <w:rFonts w:eastAsiaTheme="minorEastAsia"/>
                <w:sz w:val="16"/>
                <w:szCs w:val="16"/>
              </w:rPr>
              <w:t>-Модуль объемной визуализации сердца плода</w:t>
            </w:r>
          </w:p>
          <w:p w:rsidR="0030136F" w:rsidRPr="0030136F" w:rsidRDefault="0030136F" w:rsidP="00F07B3C">
            <w:pPr>
              <w:pStyle w:val="a3"/>
              <w:jc w:val="both"/>
              <w:rPr>
                <w:rFonts w:eastAsiaTheme="minorEastAsia"/>
                <w:sz w:val="16"/>
                <w:szCs w:val="16"/>
              </w:rPr>
            </w:pPr>
            <w:r w:rsidRPr="0030136F">
              <w:rPr>
                <w:rFonts w:eastAsiaTheme="minorEastAsia"/>
                <w:sz w:val="16"/>
                <w:szCs w:val="16"/>
              </w:rPr>
              <w:lastRenderedPageBreak/>
              <w:t>-Модуль ЭКГ;</w:t>
            </w:r>
          </w:p>
          <w:p w:rsidR="0030136F" w:rsidRPr="0030136F" w:rsidRDefault="0030136F" w:rsidP="00F07B3C">
            <w:pPr>
              <w:pStyle w:val="a3"/>
              <w:jc w:val="both"/>
              <w:rPr>
                <w:rFonts w:eastAsiaTheme="minorEastAsia"/>
                <w:sz w:val="16"/>
                <w:szCs w:val="16"/>
              </w:rPr>
            </w:pPr>
            <w:r w:rsidRPr="0030136F">
              <w:rPr>
                <w:rFonts w:eastAsiaTheme="minorEastAsia"/>
                <w:sz w:val="16"/>
                <w:szCs w:val="16"/>
              </w:rPr>
              <w:t xml:space="preserve">-Модуль позволяющий автоматически находить фолликулы, измеряя размер и состояние каждого фолликула, что приводит к улучшению процесса диагностики. Эта технология вносит свой вклад в контроль овуляции бесплодных пациенток, и прогнозирование фаз </w:t>
            </w:r>
            <w:proofErr w:type="spellStart"/>
            <w:r w:rsidRPr="0030136F">
              <w:rPr>
                <w:rFonts w:eastAsiaTheme="minorEastAsia"/>
                <w:sz w:val="16"/>
                <w:szCs w:val="16"/>
              </w:rPr>
              <w:t>изоволюмических</w:t>
            </w:r>
            <w:proofErr w:type="spellEnd"/>
            <w:r w:rsidRPr="0030136F">
              <w:rPr>
                <w:rFonts w:eastAsiaTheme="minorEastAsia"/>
                <w:sz w:val="16"/>
                <w:szCs w:val="16"/>
              </w:rPr>
              <w:t xml:space="preserve"> сокращении циклов;</w:t>
            </w:r>
          </w:p>
          <w:p w:rsidR="0030136F" w:rsidRPr="0030136F" w:rsidRDefault="0030136F" w:rsidP="00F07B3C">
            <w:pPr>
              <w:pStyle w:val="a3"/>
              <w:jc w:val="both"/>
              <w:rPr>
                <w:rFonts w:eastAsiaTheme="minorEastAsia"/>
                <w:sz w:val="16"/>
                <w:szCs w:val="16"/>
              </w:rPr>
            </w:pPr>
            <w:r w:rsidRPr="0030136F">
              <w:rPr>
                <w:rFonts w:eastAsiaTheme="minorEastAsia"/>
                <w:sz w:val="16"/>
                <w:szCs w:val="16"/>
              </w:rPr>
              <w:t>- Модуль отображающий анатомические структуры плода в 3D с высоким разрешением, исключительной детализацией и реалистичной глубиной восприятия. Выбираемое пользователем положение виртуального источника освещения создает тщательно проработанные тени для более четкой визуализации анатомических структур.</w:t>
            </w:r>
          </w:p>
          <w:p w:rsidR="0030136F" w:rsidRPr="0030136F" w:rsidRDefault="0030136F" w:rsidP="00F07B3C">
            <w:pPr>
              <w:pStyle w:val="a3"/>
              <w:jc w:val="both"/>
              <w:rPr>
                <w:rFonts w:eastAsiaTheme="minorEastAsia"/>
                <w:sz w:val="16"/>
                <w:szCs w:val="16"/>
              </w:rPr>
            </w:pPr>
            <w:r w:rsidRPr="0030136F">
              <w:rPr>
                <w:rFonts w:eastAsiaTheme="minorEastAsia"/>
                <w:sz w:val="16"/>
                <w:szCs w:val="16"/>
              </w:rPr>
              <w:t>- Модуль автоматического вычисления комплекса интима-медиа общей сонной артерии. Данная оценка имеет большое значение для ранней диагностики атеросклероза и оценки риска развития инсульта и инфаркта миокарда;</w:t>
            </w:r>
          </w:p>
          <w:p w:rsidR="0030136F" w:rsidRPr="0030136F" w:rsidRDefault="0030136F" w:rsidP="00F07B3C">
            <w:pPr>
              <w:pStyle w:val="a3"/>
              <w:jc w:val="both"/>
              <w:rPr>
                <w:rFonts w:eastAsiaTheme="minorEastAsia"/>
                <w:sz w:val="16"/>
                <w:szCs w:val="16"/>
              </w:rPr>
            </w:pPr>
            <w:r w:rsidRPr="0030136F">
              <w:rPr>
                <w:rFonts w:eastAsiaTheme="minorEastAsia"/>
                <w:sz w:val="16"/>
                <w:szCs w:val="16"/>
              </w:rPr>
              <w:t>- Модуль</w:t>
            </w:r>
            <w:r w:rsidRPr="0030136F">
              <w:rPr>
                <w:rFonts w:eastAsiaTheme="minorEastAsia"/>
                <w:b/>
                <w:sz w:val="16"/>
                <w:szCs w:val="16"/>
              </w:rPr>
              <w:t xml:space="preserve"> </w:t>
            </w:r>
            <w:r w:rsidRPr="0030136F">
              <w:rPr>
                <w:rFonts w:eastAsiaTheme="minorEastAsia"/>
                <w:sz w:val="16"/>
                <w:szCs w:val="16"/>
              </w:rPr>
              <w:t>сетевой интеграции с PACS-системами;</w:t>
            </w:r>
          </w:p>
          <w:p w:rsidR="0030136F" w:rsidRPr="0030136F" w:rsidRDefault="0030136F" w:rsidP="00F07B3C">
            <w:pPr>
              <w:pStyle w:val="a3"/>
              <w:jc w:val="both"/>
              <w:rPr>
                <w:rFonts w:eastAsiaTheme="minorEastAsia"/>
                <w:bCs/>
                <w:sz w:val="16"/>
                <w:szCs w:val="16"/>
              </w:rPr>
            </w:pPr>
            <w:r w:rsidRPr="0030136F">
              <w:rPr>
                <w:rFonts w:eastAsiaTheme="minorEastAsia"/>
                <w:sz w:val="16"/>
                <w:szCs w:val="16"/>
              </w:rPr>
              <w:t>- Модуль</w:t>
            </w:r>
            <w:r w:rsidRPr="0030136F">
              <w:rPr>
                <w:rFonts w:eastAsiaTheme="minorEastAsia"/>
                <w:b/>
                <w:sz w:val="16"/>
                <w:szCs w:val="16"/>
              </w:rPr>
              <w:t xml:space="preserve"> </w:t>
            </w:r>
            <w:proofErr w:type="spellStart"/>
            <w:r w:rsidRPr="0030136F">
              <w:rPr>
                <w:rFonts w:eastAsiaTheme="minorEastAsia"/>
                <w:sz w:val="16"/>
                <w:szCs w:val="16"/>
              </w:rPr>
              <w:t>эластографии</w:t>
            </w:r>
            <w:proofErr w:type="spellEnd"/>
            <w:r w:rsidRPr="0030136F">
              <w:rPr>
                <w:rFonts w:eastAsiaTheme="minorEastAsia"/>
                <w:sz w:val="16"/>
                <w:szCs w:val="16"/>
              </w:rPr>
              <w:t xml:space="preserve"> (качественная оценка) для исследований молочной железы у женщин и предстательной железы у мужчин. </w:t>
            </w:r>
            <w:r w:rsidRPr="0030136F">
              <w:rPr>
                <w:rFonts w:eastAsiaTheme="minorEastAsia"/>
                <w:bCs/>
                <w:sz w:val="16"/>
                <w:szCs w:val="16"/>
              </w:rPr>
              <w:t>Позволяет выявить очаги злокачественных образований и диффузных заболеваний;</w:t>
            </w:r>
          </w:p>
          <w:p w:rsidR="0030136F" w:rsidRPr="0030136F" w:rsidRDefault="0030136F" w:rsidP="00F07B3C">
            <w:pPr>
              <w:pStyle w:val="a3"/>
              <w:jc w:val="both"/>
              <w:rPr>
                <w:rFonts w:eastAsiaTheme="minorEastAsia"/>
                <w:bCs/>
                <w:sz w:val="16"/>
                <w:szCs w:val="16"/>
              </w:rPr>
            </w:pPr>
            <w:bookmarkStart w:id="0" w:name="_GoBack"/>
            <w:bookmarkEnd w:id="0"/>
            <w:r w:rsidRPr="0030136F">
              <w:rPr>
                <w:rFonts w:eastAsiaTheme="minorEastAsia"/>
                <w:bCs/>
                <w:sz w:val="16"/>
                <w:szCs w:val="16"/>
              </w:rPr>
              <w:t>Класс безопасности: Класс 2 а – со средней степенью риска.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36F" w:rsidRPr="0030136F" w:rsidRDefault="0030136F" w:rsidP="00F07B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 шт.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F07B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F07B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F07B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F07B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F07B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F07B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F07B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F07B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0136F" w:rsidRPr="0030136F" w:rsidTr="004821C3">
        <w:trPr>
          <w:trHeight w:val="141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36F" w:rsidRPr="0030136F" w:rsidRDefault="0030136F" w:rsidP="00F07B3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36F" w:rsidRPr="0030136F" w:rsidRDefault="0030136F" w:rsidP="00F07B3C">
            <w:pPr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36F" w:rsidRPr="0030136F" w:rsidRDefault="0030136F" w:rsidP="00F07B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Дополнительные комплектующие: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F07B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F07B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F07B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F07B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F07B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F07B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F07B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F07B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0136F" w:rsidRPr="0030136F" w:rsidTr="004821C3">
        <w:trPr>
          <w:trHeight w:val="141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36F" w:rsidRPr="0030136F" w:rsidRDefault="0030136F" w:rsidP="00F07B3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36F" w:rsidRPr="0030136F" w:rsidRDefault="0030136F" w:rsidP="00F07B3C">
            <w:pPr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36F" w:rsidRPr="0030136F" w:rsidRDefault="0030136F" w:rsidP="00F07B3C">
            <w:pPr>
              <w:pStyle w:val="a3"/>
              <w:jc w:val="center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tabs>
                <w:tab w:val="left" w:pos="207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 xml:space="preserve">Датчик </w:t>
            </w:r>
            <w:proofErr w:type="spellStart"/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конвексный</w:t>
            </w:r>
            <w:proofErr w:type="spellEnd"/>
            <w:r w:rsidRPr="0030136F">
              <w:rPr>
                <w:rFonts w:ascii="Times New Roman" w:hAnsi="Times New Roman" w:cs="Times New Roman"/>
                <w:sz w:val="16"/>
                <w:szCs w:val="16"/>
              </w:rPr>
              <w:t xml:space="preserve"> 2-9 МГц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Акушерство, гинекология, абдоминальные исследования, сердце плода</w:t>
            </w:r>
          </w:p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Диапазон частот не уже 2- 9 МГц;</w:t>
            </w:r>
          </w:p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Центральная частота: не менее 4,9 МГц;</w:t>
            </w:r>
          </w:p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Радиус кривизны не менее 60 мм;</w:t>
            </w:r>
          </w:p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Область просмотра не менее 58 градусов;</w:t>
            </w:r>
          </w:p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Число элементов не менее 192;</w:t>
            </w:r>
          </w:p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 xml:space="preserve">Возможность использования </w:t>
            </w:r>
            <w:proofErr w:type="spellStart"/>
            <w:r w:rsidRPr="0030136F">
              <w:rPr>
                <w:sz w:val="16"/>
                <w:szCs w:val="16"/>
              </w:rPr>
              <w:t>биопсийного</w:t>
            </w:r>
            <w:proofErr w:type="spellEnd"/>
            <w:r w:rsidRPr="0030136F">
              <w:rPr>
                <w:sz w:val="16"/>
                <w:szCs w:val="16"/>
              </w:rPr>
              <w:t xml:space="preserve"> набора.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1 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</w:tr>
      <w:tr w:rsidR="0030136F" w:rsidRPr="0030136F" w:rsidTr="004821C3">
        <w:trPr>
          <w:trHeight w:val="141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36F" w:rsidRPr="0030136F" w:rsidRDefault="0030136F" w:rsidP="00F07B3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36F" w:rsidRPr="0030136F" w:rsidRDefault="0030136F" w:rsidP="00F07B3C">
            <w:pPr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F07B3C">
            <w:pPr>
              <w:pStyle w:val="a3"/>
              <w:jc w:val="center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tabs>
                <w:tab w:val="left" w:pos="207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Датчик линейный 3-16 МГц</w:t>
            </w:r>
          </w:p>
          <w:p w:rsidR="0030136F" w:rsidRPr="0030136F" w:rsidRDefault="0030136F" w:rsidP="00D03016">
            <w:pPr>
              <w:tabs>
                <w:tab w:val="left" w:pos="207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 xml:space="preserve">Малые органы, периферические сосуды, скелетно-мышечные исследования. </w:t>
            </w:r>
          </w:p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Диапазон частот не уже 3 – 16 МГц;</w:t>
            </w:r>
          </w:p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Центральная частота не менее 8,7 МГц;</w:t>
            </w:r>
          </w:p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Область просмотра: плоский;</w:t>
            </w:r>
          </w:p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Число элементов не менее 192;</w:t>
            </w:r>
          </w:p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 xml:space="preserve">Возможность использования </w:t>
            </w:r>
            <w:proofErr w:type="spellStart"/>
            <w:r w:rsidRPr="0030136F">
              <w:rPr>
                <w:sz w:val="16"/>
                <w:szCs w:val="16"/>
              </w:rPr>
              <w:t>биопсийного</w:t>
            </w:r>
            <w:proofErr w:type="spellEnd"/>
            <w:r w:rsidRPr="0030136F">
              <w:rPr>
                <w:sz w:val="16"/>
                <w:szCs w:val="16"/>
              </w:rPr>
              <w:t xml:space="preserve"> набора.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1 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</w:tr>
      <w:tr w:rsidR="0030136F" w:rsidRPr="0030136F" w:rsidTr="004821C3">
        <w:trPr>
          <w:trHeight w:val="141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36F" w:rsidRPr="0030136F" w:rsidRDefault="0030136F" w:rsidP="00F07B3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36F" w:rsidRPr="0030136F" w:rsidRDefault="0030136F" w:rsidP="00F07B3C">
            <w:pPr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F07B3C">
            <w:pPr>
              <w:pStyle w:val="a3"/>
              <w:jc w:val="center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bCs/>
                <w:sz w:val="16"/>
                <w:szCs w:val="16"/>
              </w:rPr>
            </w:pPr>
            <w:r w:rsidRPr="0030136F">
              <w:rPr>
                <w:bCs/>
                <w:color w:val="000000"/>
                <w:sz w:val="16"/>
                <w:szCs w:val="16"/>
              </w:rPr>
              <w:t xml:space="preserve">Датчик </w:t>
            </w:r>
            <w:proofErr w:type="spellStart"/>
            <w:r w:rsidRPr="0030136F">
              <w:rPr>
                <w:bCs/>
                <w:color w:val="000000"/>
                <w:sz w:val="16"/>
                <w:szCs w:val="16"/>
              </w:rPr>
              <w:t>конвексный</w:t>
            </w:r>
            <w:proofErr w:type="spellEnd"/>
            <w:r w:rsidRPr="0030136F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30136F">
              <w:rPr>
                <w:bCs/>
                <w:color w:val="000000"/>
                <w:sz w:val="16"/>
                <w:szCs w:val="16"/>
              </w:rPr>
              <w:t>ректо-</w:t>
            </w:r>
            <w:r w:rsidRPr="0030136F">
              <w:rPr>
                <w:bCs/>
                <w:color w:val="000000"/>
                <w:sz w:val="16"/>
                <w:szCs w:val="16"/>
              </w:rPr>
              <w:lastRenderedPageBreak/>
              <w:t>вагинальный</w:t>
            </w:r>
            <w:proofErr w:type="spellEnd"/>
            <w:r w:rsidRPr="0030136F">
              <w:rPr>
                <w:bCs/>
                <w:color w:val="000000"/>
                <w:sz w:val="16"/>
                <w:szCs w:val="16"/>
              </w:rPr>
              <w:t>) 4-9 МГц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lastRenderedPageBreak/>
              <w:t>Акушерство, гинекология, абдоминальные исследования, сердце плода</w:t>
            </w:r>
          </w:p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Диапазон частот не уже: 4 - 9 МГц;</w:t>
            </w:r>
          </w:p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lastRenderedPageBreak/>
              <w:t>Центральная частота не менее: 6.6 МГц;</w:t>
            </w:r>
          </w:p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Радиус кривизны не менее: 10 мм;</w:t>
            </w:r>
          </w:p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Область просмотра не менее: 148°;</w:t>
            </w:r>
          </w:p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Число элементов не менее: 128;</w:t>
            </w:r>
          </w:p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 xml:space="preserve">Возможность использования </w:t>
            </w:r>
            <w:proofErr w:type="spellStart"/>
            <w:r w:rsidRPr="0030136F">
              <w:rPr>
                <w:sz w:val="16"/>
                <w:szCs w:val="16"/>
              </w:rPr>
              <w:t>биопсийного</w:t>
            </w:r>
            <w:proofErr w:type="spellEnd"/>
            <w:r w:rsidRPr="0030136F">
              <w:rPr>
                <w:sz w:val="16"/>
                <w:szCs w:val="16"/>
              </w:rPr>
              <w:t xml:space="preserve"> набора.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lastRenderedPageBreak/>
              <w:t>1 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</w:tr>
      <w:tr w:rsidR="0030136F" w:rsidRPr="0030136F" w:rsidTr="004821C3">
        <w:trPr>
          <w:trHeight w:val="141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36F" w:rsidRPr="0030136F" w:rsidRDefault="0030136F" w:rsidP="00F07B3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36F" w:rsidRPr="0030136F" w:rsidRDefault="0030136F" w:rsidP="00F07B3C">
            <w:pPr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F07B3C">
            <w:pPr>
              <w:pStyle w:val="a3"/>
              <w:jc w:val="center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bCs/>
                <w:sz w:val="16"/>
                <w:szCs w:val="16"/>
              </w:rPr>
              <w:t>Датчик фазированный 2-4 МГц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tabs>
                <w:tab w:val="left" w:pos="207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 xml:space="preserve">Кардиология, ТКД, абдоминальные </w:t>
            </w:r>
            <w:proofErr w:type="spellStart"/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иследования</w:t>
            </w:r>
            <w:proofErr w:type="spellEnd"/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30136F" w:rsidRPr="0030136F" w:rsidRDefault="0030136F" w:rsidP="00D03016">
            <w:pPr>
              <w:tabs>
                <w:tab w:val="left" w:pos="207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Диапазон частот не уже: 1 - 5 МГц;</w:t>
            </w:r>
          </w:p>
          <w:p w:rsidR="0030136F" w:rsidRPr="0030136F" w:rsidRDefault="0030136F" w:rsidP="00D03016">
            <w:pPr>
              <w:tabs>
                <w:tab w:val="left" w:pos="207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Центральная частота не менее: 2.8 МГц;</w:t>
            </w:r>
          </w:p>
          <w:p w:rsidR="0030136F" w:rsidRPr="0030136F" w:rsidRDefault="0030136F" w:rsidP="00D03016">
            <w:pPr>
              <w:tabs>
                <w:tab w:val="left" w:pos="207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Область просмотра не менее: 90°;</w:t>
            </w:r>
          </w:p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Число элементов не менее: 80;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1 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0136F" w:rsidRPr="0030136F" w:rsidTr="004821C3">
        <w:trPr>
          <w:trHeight w:val="141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36F" w:rsidRPr="0030136F" w:rsidRDefault="0030136F" w:rsidP="00F07B3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36F" w:rsidRPr="0030136F" w:rsidRDefault="0030136F" w:rsidP="00F07B3C">
            <w:pPr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F07B3C">
            <w:pPr>
              <w:pStyle w:val="a3"/>
              <w:jc w:val="center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 xml:space="preserve">Датчик </w:t>
            </w:r>
            <w:proofErr w:type="spellStart"/>
            <w:r w:rsidRPr="0030136F">
              <w:rPr>
                <w:sz w:val="16"/>
                <w:szCs w:val="16"/>
              </w:rPr>
              <w:t>конвексный</w:t>
            </w:r>
            <w:proofErr w:type="spellEnd"/>
            <w:r w:rsidRPr="0030136F">
              <w:rPr>
                <w:sz w:val="16"/>
                <w:szCs w:val="16"/>
              </w:rPr>
              <w:t xml:space="preserve"> объемный 1-8 МГц</w:t>
            </w:r>
          </w:p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Трехмерные абдоминальные исследования, акушерство и гинекология.</w:t>
            </w:r>
          </w:p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Диапазон частот не уже 1 - 8 МГц</w:t>
            </w:r>
          </w:p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Центральная частота: не менее 4</w:t>
            </w:r>
          </w:p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Радиус кривизны не менее: 41,4 мм</w:t>
            </w:r>
          </w:p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Угол обзора не менее: 70°</w:t>
            </w:r>
          </w:p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Кол-во элементов не менее: 192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1 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</w:tr>
      <w:tr w:rsidR="0030136F" w:rsidRPr="0030136F" w:rsidTr="004821C3">
        <w:trPr>
          <w:trHeight w:val="141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36F" w:rsidRPr="0030136F" w:rsidRDefault="0030136F" w:rsidP="00F07B3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36F" w:rsidRPr="0030136F" w:rsidRDefault="0030136F" w:rsidP="00F07B3C">
            <w:pPr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F07B3C">
            <w:pPr>
              <w:pStyle w:val="a3"/>
              <w:jc w:val="center"/>
              <w:rPr>
                <w:sz w:val="16"/>
                <w:szCs w:val="16"/>
                <w:lang w:val="en-US"/>
              </w:rPr>
            </w:pPr>
            <w:r w:rsidRPr="0030136F">
              <w:rPr>
                <w:sz w:val="16"/>
                <w:szCs w:val="16"/>
                <w:lang w:val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Модуль 4D</w:t>
            </w:r>
          </w:p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Наличие</w:t>
            </w:r>
          </w:p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- Модуль трехмерная реконструкция внутренних органов специализированными 3D датчиками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1 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</w:tr>
      <w:tr w:rsidR="0030136F" w:rsidRPr="0030136F" w:rsidTr="004821C3">
        <w:trPr>
          <w:trHeight w:val="141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36F" w:rsidRPr="0030136F" w:rsidRDefault="0030136F" w:rsidP="00F07B3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36F" w:rsidRPr="0030136F" w:rsidRDefault="0030136F" w:rsidP="00F07B3C">
            <w:pPr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F07B3C">
            <w:pPr>
              <w:pStyle w:val="a3"/>
              <w:jc w:val="center"/>
              <w:rPr>
                <w:sz w:val="16"/>
                <w:szCs w:val="16"/>
                <w:lang w:val="en-US"/>
              </w:rPr>
            </w:pPr>
            <w:r w:rsidRPr="0030136F"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Модуль 3DXI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Наличие</w:t>
            </w:r>
          </w:p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- Модуль объемная ультразвуковая томография</w:t>
            </w:r>
          </w:p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MSV (</w:t>
            </w:r>
            <w:proofErr w:type="spellStart"/>
            <w:r w:rsidRPr="0030136F">
              <w:rPr>
                <w:sz w:val="16"/>
                <w:szCs w:val="16"/>
              </w:rPr>
              <w:t>Multi-Slice</w:t>
            </w:r>
            <w:proofErr w:type="spellEnd"/>
            <w:r w:rsidRPr="0030136F">
              <w:rPr>
                <w:sz w:val="16"/>
                <w:szCs w:val="16"/>
              </w:rPr>
              <w:t xml:space="preserve"> </w:t>
            </w:r>
            <w:proofErr w:type="spellStart"/>
            <w:r w:rsidRPr="0030136F">
              <w:rPr>
                <w:sz w:val="16"/>
                <w:szCs w:val="16"/>
              </w:rPr>
              <w:t>View</w:t>
            </w:r>
            <w:proofErr w:type="spellEnd"/>
            <w:r w:rsidRPr="0030136F">
              <w:rPr>
                <w:sz w:val="16"/>
                <w:szCs w:val="16"/>
              </w:rPr>
              <w:t xml:space="preserve"> или </w:t>
            </w:r>
            <w:proofErr w:type="spellStart"/>
            <w:r w:rsidRPr="0030136F">
              <w:rPr>
                <w:sz w:val="16"/>
                <w:szCs w:val="16"/>
              </w:rPr>
              <w:t>мультислайсинг</w:t>
            </w:r>
            <w:proofErr w:type="spellEnd"/>
            <w:r w:rsidRPr="0030136F">
              <w:rPr>
                <w:sz w:val="16"/>
                <w:szCs w:val="16"/>
              </w:rPr>
              <w:t>) - возможность одновременного просмотра на экране множественных срезов, полученных при трехмерном сканировании.</w:t>
            </w:r>
          </w:p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proofErr w:type="spellStart"/>
            <w:r w:rsidRPr="0030136F">
              <w:rPr>
                <w:sz w:val="16"/>
                <w:szCs w:val="16"/>
              </w:rPr>
              <w:t>VolumeCT</w:t>
            </w:r>
            <w:proofErr w:type="spellEnd"/>
            <w:r w:rsidRPr="0030136F">
              <w:rPr>
                <w:sz w:val="16"/>
                <w:szCs w:val="16"/>
              </w:rPr>
              <w:t xml:space="preserve"> - трехмерная реконструкция изображений в виде куба (</w:t>
            </w:r>
            <w:proofErr w:type="spellStart"/>
            <w:r w:rsidRPr="0030136F">
              <w:rPr>
                <w:sz w:val="16"/>
                <w:szCs w:val="16"/>
              </w:rPr>
              <w:t>Cube</w:t>
            </w:r>
            <w:proofErr w:type="spellEnd"/>
            <w:r w:rsidRPr="0030136F">
              <w:rPr>
                <w:sz w:val="16"/>
                <w:szCs w:val="16"/>
              </w:rPr>
              <w:t xml:space="preserve"> </w:t>
            </w:r>
            <w:proofErr w:type="spellStart"/>
            <w:r w:rsidRPr="0030136F">
              <w:rPr>
                <w:sz w:val="16"/>
                <w:szCs w:val="16"/>
              </w:rPr>
              <w:t>Sectional</w:t>
            </w:r>
            <w:proofErr w:type="spellEnd"/>
            <w:r w:rsidRPr="0030136F">
              <w:rPr>
                <w:sz w:val="16"/>
                <w:szCs w:val="16"/>
              </w:rPr>
              <w:t xml:space="preserve"> </w:t>
            </w:r>
            <w:proofErr w:type="spellStart"/>
            <w:r w:rsidRPr="0030136F">
              <w:rPr>
                <w:sz w:val="16"/>
                <w:szCs w:val="16"/>
              </w:rPr>
              <w:t>View</w:t>
            </w:r>
            <w:proofErr w:type="spellEnd"/>
            <w:r w:rsidRPr="0030136F">
              <w:rPr>
                <w:sz w:val="16"/>
                <w:szCs w:val="16"/>
              </w:rPr>
              <w:t>) или трех пересекающихся плоскостей (</w:t>
            </w:r>
            <w:proofErr w:type="spellStart"/>
            <w:r w:rsidRPr="0030136F">
              <w:rPr>
                <w:sz w:val="16"/>
                <w:szCs w:val="16"/>
              </w:rPr>
              <w:t>Cross</w:t>
            </w:r>
            <w:proofErr w:type="spellEnd"/>
            <w:r w:rsidRPr="0030136F">
              <w:rPr>
                <w:sz w:val="16"/>
                <w:szCs w:val="16"/>
              </w:rPr>
              <w:t xml:space="preserve"> </w:t>
            </w:r>
            <w:proofErr w:type="spellStart"/>
            <w:r w:rsidRPr="0030136F">
              <w:rPr>
                <w:sz w:val="16"/>
                <w:szCs w:val="16"/>
              </w:rPr>
              <w:t>View</w:t>
            </w:r>
            <w:proofErr w:type="spellEnd"/>
            <w:r w:rsidRPr="0030136F">
              <w:rPr>
                <w:sz w:val="16"/>
                <w:szCs w:val="16"/>
              </w:rPr>
              <w:t>).</w:t>
            </w:r>
          </w:p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OVIX (</w:t>
            </w:r>
            <w:proofErr w:type="spellStart"/>
            <w:r w:rsidRPr="0030136F">
              <w:rPr>
                <w:sz w:val="16"/>
                <w:szCs w:val="16"/>
              </w:rPr>
              <w:t>Oblique</w:t>
            </w:r>
            <w:proofErr w:type="spellEnd"/>
            <w:r w:rsidRPr="0030136F">
              <w:rPr>
                <w:sz w:val="16"/>
                <w:szCs w:val="16"/>
              </w:rPr>
              <w:t xml:space="preserve"> </w:t>
            </w:r>
            <w:proofErr w:type="spellStart"/>
            <w:r w:rsidRPr="0030136F">
              <w:rPr>
                <w:sz w:val="16"/>
                <w:szCs w:val="16"/>
              </w:rPr>
              <w:t>View</w:t>
            </w:r>
            <w:proofErr w:type="spellEnd"/>
            <w:r w:rsidRPr="0030136F">
              <w:rPr>
                <w:sz w:val="16"/>
                <w:szCs w:val="16"/>
              </w:rPr>
              <w:t xml:space="preserve"> </w:t>
            </w:r>
            <w:proofErr w:type="spellStart"/>
            <w:r w:rsidRPr="0030136F">
              <w:rPr>
                <w:sz w:val="16"/>
                <w:szCs w:val="16"/>
              </w:rPr>
              <w:t>eXtended</w:t>
            </w:r>
            <w:proofErr w:type="spellEnd"/>
            <w:r w:rsidRPr="0030136F">
              <w:rPr>
                <w:sz w:val="16"/>
                <w:szCs w:val="16"/>
              </w:rPr>
              <w:t>) - получение фрагмента трехмерного изображения (в виде нескольких полупрозрачных сканов, последовательно наложенных один на другой) в направлении произвольного косого среза трехмерного объекта исследования.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</w:tr>
      <w:tr w:rsidR="0030136F" w:rsidRPr="0030136F" w:rsidTr="004821C3">
        <w:trPr>
          <w:trHeight w:val="141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36F" w:rsidRPr="0030136F" w:rsidRDefault="0030136F" w:rsidP="00F07B3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36F" w:rsidRPr="0030136F" w:rsidRDefault="0030136F" w:rsidP="00F07B3C">
            <w:pPr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F07B3C">
            <w:pPr>
              <w:pStyle w:val="a3"/>
              <w:jc w:val="center"/>
              <w:rPr>
                <w:sz w:val="16"/>
                <w:szCs w:val="16"/>
                <w:lang w:val="en-US"/>
              </w:rPr>
            </w:pPr>
            <w:r w:rsidRPr="0030136F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 xml:space="preserve">Модуль </w:t>
            </w:r>
            <w:proofErr w:type="spellStart"/>
            <w:r w:rsidRPr="0030136F">
              <w:rPr>
                <w:sz w:val="16"/>
                <w:szCs w:val="16"/>
              </w:rPr>
              <w:t>Dicom</w:t>
            </w:r>
            <w:proofErr w:type="spellEnd"/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 xml:space="preserve">Наличие </w:t>
            </w:r>
          </w:p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Возможность сетевой интеграции с PACS-системами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1 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</w:tr>
      <w:tr w:rsidR="0030136F" w:rsidRPr="0030136F" w:rsidTr="004821C3">
        <w:trPr>
          <w:trHeight w:val="141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36F" w:rsidRPr="0030136F" w:rsidRDefault="0030136F" w:rsidP="00F07B3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36F" w:rsidRPr="0030136F" w:rsidRDefault="0030136F" w:rsidP="00F07B3C">
            <w:pPr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F07B3C">
            <w:pPr>
              <w:pStyle w:val="a3"/>
              <w:jc w:val="center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 xml:space="preserve">Модуль </w:t>
            </w:r>
            <w:proofErr w:type="spellStart"/>
            <w:r w:rsidRPr="0030136F">
              <w:rPr>
                <w:sz w:val="16"/>
                <w:szCs w:val="16"/>
              </w:rPr>
              <w:t>Cardiac</w:t>
            </w:r>
            <w:proofErr w:type="spellEnd"/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 xml:space="preserve">Наличие </w:t>
            </w:r>
          </w:p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Модуль для выполнения расчетов показателей и параметров работы сердца и его деятельности;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1 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</w:tr>
      <w:tr w:rsidR="0030136F" w:rsidRPr="0030136F" w:rsidTr="004821C3">
        <w:trPr>
          <w:trHeight w:val="141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36F" w:rsidRPr="0030136F" w:rsidRDefault="0030136F" w:rsidP="00F07B3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36F" w:rsidRPr="0030136F" w:rsidRDefault="0030136F" w:rsidP="00F07B3C">
            <w:pPr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F07B3C">
            <w:pPr>
              <w:pStyle w:val="a3"/>
              <w:jc w:val="center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Подогрев геля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Наличие</w:t>
            </w:r>
          </w:p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Подогрев геля для бутылок объемом 250-260 мл, с функцией включения и выбора подходящей температуры.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1 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</w:tr>
      <w:tr w:rsidR="0030136F" w:rsidRPr="0030136F" w:rsidTr="004821C3">
        <w:trPr>
          <w:trHeight w:val="141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36F" w:rsidRPr="0030136F" w:rsidRDefault="0030136F" w:rsidP="00F07B3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36F" w:rsidRPr="0030136F" w:rsidRDefault="0030136F" w:rsidP="00F07B3C">
            <w:pPr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F07B3C">
            <w:pPr>
              <w:pStyle w:val="a3"/>
              <w:jc w:val="center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Полка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Наличие</w:t>
            </w:r>
          </w:p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Полка для принтера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1 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</w:tr>
      <w:tr w:rsidR="0030136F" w:rsidRPr="0030136F" w:rsidTr="004821C3">
        <w:trPr>
          <w:trHeight w:val="141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36F" w:rsidRPr="0030136F" w:rsidRDefault="0030136F" w:rsidP="00F07B3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36F" w:rsidRPr="0030136F" w:rsidRDefault="0030136F" w:rsidP="00F07B3C">
            <w:pPr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F07B3C">
            <w:pPr>
              <w:pStyle w:val="a3"/>
              <w:jc w:val="center"/>
              <w:rPr>
                <w:sz w:val="16"/>
                <w:szCs w:val="16"/>
                <w:lang w:val="en-US"/>
              </w:rPr>
            </w:pPr>
            <w:r w:rsidRPr="0030136F">
              <w:rPr>
                <w:sz w:val="16"/>
                <w:szCs w:val="16"/>
                <w:lang w:val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Педаль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Наличие</w:t>
            </w:r>
          </w:p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Педаль дистанционного управления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1 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</w:tr>
      <w:tr w:rsidR="0030136F" w:rsidRPr="0030136F" w:rsidTr="004821C3">
        <w:trPr>
          <w:trHeight w:val="141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36F" w:rsidRPr="0030136F" w:rsidRDefault="0030136F" w:rsidP="00F07B3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36F" w:rsidRPr="0030136F" w:rsidRDefault="0030136F" w:rsidP="00F07B3C">
            <w:pPr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F07B3C">
            <w:pPr>
              <w:pStyle w:val="a3"/>
              <w:jc w:val="center"/>
              <w:rPr>
                <w:sz w:val="16"/>
                <w:szCs w:val="16"/>
                <w:lang w:val="en-US"/>
              </w:rPr>
            </w:pPr>
            <w:r w:rsidRPr="0030136F">
              <w:rPr>
                <w:sz w:val="16"/>
                <w:szCs w:val="16"/>
                <w:lang w:val="en-US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proofErr w:type="spellStart"/>
            <w:r w:rsidRPr="0030136F">
              <w:rPr>
                <w:sz w:val="16"/>
                <w:szCs w:val="16"/>
              </w:rPr>
              <w:t>Видеопринтер</w:t>
            </w:r>
            <w:proofErr w:type="spellEnd"/>
            <w:r w:rsidRPr="0030136F">
              <w:rPr>
                <w:sz w:val="16"/>
                <w:szCs w:val="16"/>
              </w:rPr>
              <w:t xml:space="preserve"> медицинский черно-белый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Наличие</w:t>
            </w:r>
          </w:p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 xml:space="preserve">Графическое изображение на бумаге. </w:t>
            </w:r>
          </w:p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 xml:space="preserve">Цифровой черно-белый </w:t>
            </w:r>
            <w:proofErr w:type="spellStart"/>
            <w:r w:rsidRPr="0030136F">
              <w:rPr>
                <w:sz w:val="16"/>
                <w:szCs w:val="16"/>
              </w:rPr>
              <w:t>видеопринтер</w:t>
            </w:r>
            <w:proofErr w:type="spellEnd"/>
            <w:r w:rsidRPr="0030136F">
              <w:rPr>
                <w:sz w:val="16"/>
                <w:szCs w:val="16"/>
              </w:rPr>
              <w:t>.</w:t>
            </w:r>
          </w:p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Скорость печати 3,9 сек.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1 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</w:tr>
      <w:tr w:rsidR="0030136F" w:rsidRPr="0030136F" w:rsidTr="004821C3">
        <w:trPr>
          <w:trHeight w:val="141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36F" w:rsidRPr="0030136F" w:rsidRDefault="0030136F" w:rsidP="00F07B3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36F" w:rsidRPr="0030136F" w:rsidRDefault="0030136F" w:rsidP="00F07B3C">
            <w:pPr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F07B3C">
            <w:pPr>
              <w:pStyle w:val="a3"/>
              <w:jc w:val="center"/>
              <w:rPr>
                <w:sz w:val="16"/>
                <w:szCs w:val="16"/>
                <w:lang w:val="en-US"/>
              </w:rPr>
            </w:pPr>
            <w:r w:rsidRPr="0030136F">
              <w:rPr>
                <w:sz w:val="16"/>
                <w:szCs w:val="16"/>
                <w:lang w:val="en-US"/>
              </w:rPr>
              <w:t>15</w:t>
            </w:r>
          </w:p>
          <w:p w:rsidR="0030136F" w:rsidRPr="0030136F" w:rsidRDefault="0030136F" w:rsidP="00F07B3C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Источник бесперебойного питания (ИБП)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Наличие</w:t>
            </w:r>
          </w:p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 xml:space="preserve">Мощность 3 </w:t>
            </w:r>
            <w:proofErr w:type="spellStart"/>
            <w:r w:rsidRPr="0030136F">
              <w:rPr>
                <w:sz w:val="16"/>
                <w:szCs w:val="16"/>
              </w:rPr>
              <w:t>кВА</w:t>
            </w:r>
            <w:proofErr w:type="spellEnd"/>
            <w:r w:rsidRPr="0030136F">
              <w:rPr>
                <w:sz w:val="16"/>
                <w:szCs w:val="16"/>
              </w:rPr>
              <w:t>. Выпрямитель тока с функцией стабилизации напряжения и фильтрации помех аварийного питания.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1 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rPr>
                <w:sz w:val="16"/>
                <w:szCs w:val="16"/>
              </w:rPr>
            </w:pPr>
          </w:p>
        </w:tc>
      </w:tr>
      <w:tr w:rsidR="0030136F" w:rsidRPr="0030136F" w:rsidTr="004821C3">
        <w:trPr>
          <w:trHeight w:val="137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36F" w:rsidRPr="0030136F" w:rsidRDefault="0030136F" w:rsidP="00F07B3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36F" w:rsidRPr="0030136F" w:rsidRDefault="0030136F" w:rsidP="00F07B3C">
            <w:pPr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36F" w:rsidRPr="0030136F" w:rsidRDefault="0030136F" w:rsidP="00D03016">
            <w:pPr>
              <w:pStyle w:val="a3"/>
              <w:jc w:val="both"/>
              <w:rPr>
                <w:b/>
                <w:sz w:val="16"/>
                <w:szCs w:val="16"/>
              </w:rPr>
            </w:pPr>
            <w:r w:rsidRPr="0030136F">
              <w:rPr>
                <w:b/>
                <w:sz w:val="16"/>
                <w:szCs w:val="16"/>
              </w:rPr>
              <w:t>Расходные материалы и изнашиваемые узлы: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jc w:val="both"/>
              <w:rPr>
                <w:b/>
                <w:sz w:val="16"/>
                <w:szCs w:val="16"/>
              </w:rPr>
            </w:pPr>
          </w:p>
        </w:tc>
      </w:tr>
      <w:tr w:rsidR="0030136F" w:rsidRPr="0030136F" w:rsidTr="004821C3">
        <w:trPr>
          <w:trHeight w:val="191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36F" w:rsidRPr="0030136F" w:rsidRDefault="0030136F" w:rsidP="00D0301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36F" w:rsidRPr="0030136F" w:rsidRDefault="0030136F" w:rsidP="00D03016">
            <w:pPr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36F" w:rsidRPr="0030136F" w:rsidRDefault="0030136F" w:rsidP="00D03016">
            <w:pPr>
              <w:pStyle w:val="a3"/>
              <w:jc w:val="center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36F" w:rsidRPr="0030136F" w:rsidRDefault="0030136F" w:rsidP="00D03016">
            <w:pPr>
              <w:pStyle w:val="a3"/>
              <w:jc w:val="both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 xml:space="preserve">Гель </w:t>
            </w:r>
            <w:proofErr w:type="spellStart"/>
            <w:r w:rsidRPr="0030136F">
              <w:rPr>
                <w:sz w:val="16"/>
                <w:szCs w:val="16"/>
              </w:rPr>
              <w:t>узи</w:t>
            </w:r>
            <w:proofErr w:type="spellEnd"/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36F" w:rsidRPr="0030136F" w:rsidRDefault="0030136F" w:rsidP="00D03016">
            <w:pPr>
              <w:pStyle w:val="a3"/>
              <w:jc w:val="both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Наличие</w:t>
            </w:r>
          </w:p>
          <w:p w:rsidR="0030136F" w:rsidRPr="0030136F" w:rsidRDefault="0030136F" w:rsidP="00D03016">
            <w:pPr>
              <w:pStyle w:val="a3"/>
              <w:jc w:val="both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Гель для ультразвуковых исследований, средней вязкости синего цвета, 5 кг в канистре.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36F" w:rsidRPr="0030136F" w:rsidRDefault="0030136F" w:rsidP="00D03016">
            <w:pPr>
              <w:pStyle w:val="a3"/>
              <w:jc w:val="both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1 канистра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jc w:val="both"/>
              <w:rPr>
                <w:sz w:val="16"/>
                <w:szCs w:val="16"/>
              </w:rPr>
            </w:pPr>
          </w:p>
        </w:tc>
      </w:tr>
      <w:tr w:rsidR="0030136F" w:rsidRPr="0030136F" w:rsidTr="004821C3">
        <w:trPr>
          <w:trHeight w:val="191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36F" w:rsidRPr="0030136F" w:rsidRDefault="0030136F" w:rsidP="00D0301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36F" w:rsidRPr="0030136F" w:rsidRDefault="0030136F" w:rsidP="00D0301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136F" w:rsidRPr="0030136F" w:rsidRDefault="0030136F" w:rsidP="00D03016">
            <w:pPr>
              <w:pStyle w:val="a3"/>
              <w:jc w:val="center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36F" w:rsidRPr="0030136F" w:rsidRDefault="0030136F" w:rsidP="00090FD3">
            <w:pPr>
              <w:pStyle w:val="a3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 xml:space="preserve">Термобумага для </w:t>
            </w:r>
            <w:proofErr w:type="spellStart"/>
            <w:r w:rsidRPr="0030136F">
              <w:rPr>
                <w:sz w:val="16"/>
                <w:szCs w:val="16"/>
              </w:rPr>
              <w:t>видеопринтера</w:t>
            </w:r>
            <w:proofErr w:type="spellEnd"/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36F" w:rsidRPr="0030136F" w:rsidRDefault="0030136F" w:rsidP="00D03016">
            <w:pPr>
              <w:pStyle w:val="a3"/>
              <w:jc w:val="both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Наличие</w:t>
            </w:r>
          </w:p>
          <w:p w:rsidR="0030136F" w:rsidRPr="0030136F" w:rsidRDefault="0030136F" w:rsidP="00D03016">
            <w:pPr>
              <w:pStyle w:val="a3"/>
              <w:jc w:val="both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 xml:space="preserve">Термочувствительная бумага для печати ультразвукового видео изображения, 110 мм* 20 метр в рулоне; 1 </w:t>
            </w:r>
            <w:proofErr w:type="spellStart"/>
            <w:r w:rsidRPr="0030136F">
              <w:rPr>
                <w:sz w:val="16"/>
                <w:szCs w:val="16"/>
              </w:rPr>
              <w:t>уп</w:t>
            </w:r>
            <w:proofErr w:type="spellEnd"/>
            <w:r w:rsidRPr="0030136F">
              <w:rPr>
                <w:sz w:val="16"/>
                <w:szCs w:val="16"/>
              </w:rPr>
              <w:t xml:space="preserve"> – 5 рулонов. </w:t>
            </w:r>
            <w:r w:rsidRPr="0030136F">
              <w:rPr>
                <w:sz w:val="16"/>
                <w:szCs w:val="16"/>
              </w:rPr>
              <w:tab/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36F" w:rsidRPr="0030136F" w:rsidRDefault="0030136F" w:rsidP="00D03016">
            <w:pPr>
              <w:pStyle w:val="a3"/>
              <w:jc w:val="both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1 упаковка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pStyle w:val="a3"/>
              <w:jc w:val="both"/>
              <w:rPr>
                <w:sz w:val="16"/>
                <w:szCs w:val="16"/>
              </w:rPr>
            </w:pPr>
          </w:p>
        </w:tc>
      </w:tr>
      <w:tr w:rsidR="0030136F" w:rsidRPr="0030136F" w:rsidTr="004821C3">
        <w:trPr>
          <w:trHeight w:val="4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36F" w:rsidRPr="0030136F" w:rsidRDefault="0030136F" w:rsidP="00D0301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36F" w:rsidRPr="0030136F" w:rsidRDefault="0030136F" w:rsidP="00F65E1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Требования к условиям эксплуатации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36F" w:rsidRPr="0030136F" w:rsidRDefault="0030136F" w:rsidP="00F65E13">
            <w:pPr>
              <w:pStyle w:val="a3"/>
              <w:jc w:val="center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Требования к помещению:</w:t>
            </w:r>
          </w:p>
          <w:p w:rsidR="0030136F" w:rsidRPr="0030136F" w:rsidRDefault="0030136F" w:rsidP="00F65E13">
            <w:pPr>
              <w:pStyle w:val="a3"/>
              <w:jc w:val="center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Площадь: не менее 10кв. метров.</w:t>
            </w:r>
          </w:p>
          <w:p w:rsidR="0030136F" w:rsidRPr="0030136F" w:rsidRDefault="0030136F" w:rsidP="00F65E13">
            <w:pPr>
              <w:pStyle w:val="a3"/>
              <w:jc w:val="center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Электричество: 100-120В/200-240В 10А,50-60Гц.</w:t>
            </w:r>
          </w:p>
          <w:p w:rsidR="0030136F" w:rsidRPr="0030136F" w:rsidRDefault="0030136F" w:rsidP="00F65E13">
            <w:pPr>
              <w:pStyle w:val="a3"/>
              <w:jc w:val="center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Температура: При работе: 10 – 35 °С.</w:t>
            </w:r>
          </w:p>
          <w:p w:rsidR="0030136F" w:rsidRPr="0030136F" w:rsidRDefault="0030136F" w:rsidP="00F65E13">
            <w:pPr>
              <w:pStyle w:val="a3"/>
              <w:jc w:val="center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Хранение и транспортировка: -25 – 60 °С.</w:t>
            </w:r>
          </w:p>
          <w:p w:rsidR="0030136F" w:rsidRPr="0030136F" w:rsidRDefault="0030136F" w:rsidP="00F65E13">
            <w:pPr>
              <w:pStyle w:val="a3"/>
              <w:jc w:val="center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Относительная влажность: до 75% без конденсации.</w:t>
            </w:r>
          </w:p>
          <w:p w:rsidR="0030136F" w:rsidRPr="0030136F" w:rsidRDefault="0030136F" w:rsidP="00F65E13">
            <w:pPr>
              <w:pStyle w:val="a3"/>
              <w:jc w:val="center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Влажность: При работе: от 30 % до 75 %.</w:t>
            </w:r>
          </w:p>
          <w:p w:rsidR="0030136F" w:rsidRPr="0030136F" w:rsidRDefault="0030136F" w:rsidP="00F65E13">
            <w:pPr>
              <w:pStyle w:val="a3"/>
              <w:jc w:val="center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Хранение и транспортировка: от 20 % до 90 %.</w:t>
            </w:r>
          </w:p>
          <w:p w:rsidR="0030136F" w:rsidRPr="0030136F" w:rsidRDefault="0030136F" w:rsidP="00F65E13">
            <w:pPr>
              <w:pStyle w:val="a3"/>
              <w:jc w:val="center"/>
              <w:rPr>
                <w:sz w:val="16"/>
                <w:szCs w:val="16"/>
              </w:rPr>
            </w:pPr>
            <w:r w:rsidRPr="0030136F">
              <w:rPr>
                <w:sz w:val="16"/>
                <w:szCs w:val="16"/>
              </w:rPr>
              <w:t>Уровень безопасности: оборудование не подходит для использования в присутствии легковоспламеняющихся анестетических материалов с кислородом или с оксидом азота.</w:t>
            </w:r>
          </w:p>
          <w:p w:rsidR="0030136F" w:rsidRPr="0030136F" w:rsidRDefault="0030136F" w:rsidP="00F65E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Уровень защиты от электрошока (соединение с пациентом): тип BF оборудования.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F65E13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F65E13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F65E13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F65E13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F65E13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F65E13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F65E13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F65E13">
            <w:pPr>
              <w:pStyle w:val="a3"/>
              <w:jc w:val="center"/>
              <w:rPr>
                <w:sz w:val="16"/>
                <w:szCs w:val="16"/>
              </w:rPr>
            </w:pPr>
          </w:p>
        </w:tc>
      </w:tr>
      <w:tr w:rsidR="0030136F" w:rsidRPr="0030136F" w:rsidTr="004821C3">
        <w:trPr>
          <w:trHeight w:val="4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36F" w:rsidRPr="0030136F" w:rsidRDefault="0030136F" w:rsidP="00D0301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36F" w:rsidRPr="0030136F" w:rsidRDefault="0030136F" w:rsidP="00F65E1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b/>
                <w:sz w:val="16"/>
                <w:szCs w:val="16"/>
              </w:rPr>
              <w:t>Условия осуществления поставки МИ ТСО</w:t>
            </w:r>
          </w:p>
          <w:p w:rsidR="0030136F" w:rsidRPr="0030136F" w:rsidRDefault="0030136F" w:rsidP="00F65E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(в соответствии с ИНКОТЕРМС 2010)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36F" w:rsidRPr="0030136F" w:rsidRDefault="0030136F" w:rsidP="00D030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DDP</w:t>
            </w: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 xml:space="preserve"> пункт назначения</w:t>
            </w:r>
            <w:r w:rsidRPr="0030136F">
              <w:rPr>
                <w:sz w:val="16"/>
                <w:szCs w:val="16"/>
              </w:rPr>
              <w:t xml:space="preserve"> </w:t>
            </w: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Северо-Казахстанская область, район Магжана Жумабаева, г. Булаево, ул.Мира 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4821C3" w:rsidRDefault="0030136F" w:rsidP="00D030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4821C3" w:rsidRDefault="0030136F" w:rsidP="00D030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4821C3" w:rsidRDefault="0030136F" w:rsidP="00D030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4821C3" w:rsidRDefault="0030136F" w:rsidP="00D030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4821C3" w:rsidRDefault="0030136F" w:rsidP="00D030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4821C3" w:rsidRDefault="0030136F" w:rsidP="00D030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4821C3" w:rsidRDefault="0030136F" w:rsidP="00D030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4821C3" w:rsidRDefault="0030136F" w:rsidP="00D030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0136F" w:rsidRPr="0030136F" w:rsidTr="004821C3">
        <w:trPr>
          <w:trHeight w:val="4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36F" w:rsidRPr="0030136F" w:rsidRDefault="0030136F" w:rsidP="00D0301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36F" w:rsidRPr="0030136F" w:rsidRDefault="0030136F" w:rsidP="00F65E1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b/>
                <w:sz w:val="16"/>
                <w:szCs w:val="16"/>
              </w:rPr>
              <w:t>Срок поставки МИ ТСО и место дислокации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36F" w:rsidRPr="0030136F" w:rsidRDefault="0030136F" w:rsidP="00D030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90 календарных дней после подписания договора</w:t>
            </w:r>
          </w:p>
          <w:p w:rsidR="0030136F" w:rsidRPr="0030136F" w:rsidRDefault="0030136F" w:rsidP="00D030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 xml:space="preserve"> Северо-Казахстанская область, район Магжана Жумабаева, г. Булаево, ул.Мира 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D030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0136F" w:rsidRPr="0030136F" w:rsidTr="004821C3">
        <w:trPr>
          <w:trHeight w:val="13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36F" w:rsidRPr="0030136F" w:rsidRDefault="0030136F" w:rsidP="00D0301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36F" w:rsidRPr="0030136F" w:rsidRDefault="0030136F" w:rsidP="00F65E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Условия гарантийного сервисного обслуживания МИ ТСО поставщиком, его сервисными центрами в Республике </w:t>
            </w:r>
            <w:r w:rsidRPr="0030136F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Казахстан либо с привлечением третьих компетентных лиц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36F" w:rsidRPr="0030136F" w:rsidRDefault="0030136F" w:rsidP="00F65E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Гарантийное сервисное обслуживание МИ ТСО не менее 37 месяцев.</w:t>
            </w:r>
          </w:p>
          <w:p w:rsidR="0030136F" w:rsidRPr="0030136F" w:rsidRDefault="0030136F" w:rsidP="00F65E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Плановое техническое обслуживание должно проводиться не реже чем 1 раз в квартал.</w:t>
            </w:r>
          </w:p>
          <w:p w:rsidR="0030136F" w:rsidRPr="0030136F" w:rsidRDefault="0030136F" w:rsidP="00F65E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  <w:p w:rsidR="0030136F" w:rsidRPr="0030136F" w:rsidRDefault="0030136F" w:rsidP="00F65E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- замену отработавших ресурс составных частей;</w:t>
            </w:r>
          </w:p>
          <w:p w:rsidR="0030136F" w:rsidRPr="0030136F" w:rsidRDefault="0030136F" w:rsidP="00F65E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- замене или восстановлении отдельных частей МИ ТСО;</w:t>
            </w:r>
          </w:p>
          <w:p w:rsidR="0030136F" w:rsidRPr="0030136F" w:rsidRDefault="0030136F" w:rsidP="00F65E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- настройку и регулировку изделия; специфические для данного изделия работы и т.п.;</w:t>
            </w:r>
          </w:p>
          <w:p w:rsidR="0030136F" w:rsidRPr="0030136F" w:rsidRDefault="0030136F" w:rsidP="00F65E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- чистку, смазку и при необходимости переборку основных механизмов и узлов;</w:t>
            </w:r>
          </w:p>
          <w:p w:rsidR="0030136F" w:rsidRPr="0030136F" w:rsidRDefault="0030136F" w:rsidP="00F65E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 xml:space="preserve">- удаление пыли, грязи, следов коррозии и окисления с наружных и внутренних </w:t>
            </w:r>
            <w:r w:rsidRPr="0030136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поверхностей корпуса изделия его составных частей (с частичной блочно-узловой разборкой);</w:t>
            </w:r>
          </w:p>
          <w:p w:rsidR="0030136F" w:rsidRPr="0030136F" w:rsidRDefault="0030136F" w:rsidP="00F65E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36F">
              <w:rPr>
                <w:rFonts w:ascii="Times New Roman" w:hAnsi="Times New Roman" w:cs="Times New Roman"/>
                <w:sz w:val="16"/>
                <w:szCs w:val="16"/>
              </w:rPr>
              <w:t>- иные указанные в эксплуатационной документации операции, специфические для конкретного типа изделий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F65E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F65E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F65E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F65E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F65E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F65E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F65E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6F" w:rsidRPr="0030136F" w:rsidRDefault="0030136F" w:rsidP="00F65E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94A99" w:rsidRPr="0030136F" w:rsidRDefault="00F94A99" w:rsidP="00F94A99">
      <w:pPr>
        <w:rPr>
          <w:rFonts w:ascii="Times New Roman" w:eastAsia="Times New Roman" w:hAnsi="Times New Roman" w:cs="Times New Roman"/>
          <w:b/>
          <w:bCs/>
          <w:sz w:val="16"/>
          <w:szCs w:val="16"/>
          <w:lang w:eastAsia="ko-KR"/>
        </w:rPr>
      </w:pPr>
    </w:p>
    <w:p w:rsidR="00F94A99" w:rsidRPr="0030136F" w:rsidRDefault="00F94A99" w:rsidP="00F94A99">
      <w:pPr>
        <w:widowControl w:val="0"/>
        <w:ind w:firstLine="709"/>
        <w:rPr>
          <w:rFonts w:ascii="Times New Roman" w:hAnsi="Times New Roman" w:cs="Times New Roman"/>
          <w:sz w:val="16"/>
          <w:szCs w:val="16"/>
        </w:rPr>
      </w:pPr>
    </w:p>
    <w:p w:rsidR="004821C3" w:rsidRPr="004821C3" w:rsidRDefault="004821C3" w:rsidP="004821C3">
      <w:pPr>
        <w:pStyle w:val="a6"/>
      </w:pPr>
      <w:r w:rsidRPr="004821C3">
        <w:rPr>
          <w:bCs/>
        </w:rPr>
        <w:t>3. Информация о привлечении экспертной комиссии: Эксперт не</w:t>
      </w:r>
      <w:r w:rsidRPr="004821C3">
        <w:t xml:space="preserve"> привлекался.                                                                                                                                                                                                           </w:t>
      </w:r>
    </w:p>
    <w:p w:rsidR="004821C3" w:rsidRPr="004821C3" w:rsidRDefault="004821C3" w:rsidP="004821C3">
      <w:pPr>
        <w:pStyle w:val="a6"/>
      </w:pPr>
      <w:r w:rsidRPr="004821C3">
        <w:t xml:space="preserve">4.  Комиссия  решила:    Признать закуп состоявшимся:                                                                                                                                                                    </w:t>
      </w:r>
    </w:p>
    <w:p w:rsidR="004821C3" w:rsidRPr="004821C3" w:rsidRDefault="004821C3" w:rsidP="004821C3">
      <w:pPr>
        <w:pStyle w:val="a6"/>
        <w:rPr>
          <w:lang w:val="kk-KZ"/>
        </w:rPr>
      </w:pPr>
      <w:r>
        <w:t xml:space="preserve">     Потенциальный</w:t>
      </w:r>
      <w:r w:rsidRPr="004821C3">
        <w:t xml:space="preserve"> поставщик    </w:t>
      </w:r>
      <w:r w:rsidRPr="004821C3">
        <w:rPr>
          <w:bCs/>
        </w:rPr>
        <w:t>«</w:t>
      </w:r>
      <w:r w:rsidRPr="004821C3">
        <w:rPr>
          <w:bCs/>
          <w:lang w:val="en-US"/>
        </w:rPr>
        <w:t>SATU</w:t>
      </w:r>
      <w:r w:rsidRPr="004821C3">
        <w:rPr>
          <w:bCs/>
        </w:rPr>
        <w:t xml:space="preserve"> </w:t>
      </w:r>
      <w:r w:rsidRPr="004821C3">
        <w:rPr>
          <w:bCs/>
          <w:lang w:val="en-US"/>
        </w:rPr>
        <w:t>INVEST</w:t>
      </w:r>
      <w:r w:rsidRPr="004821C3">
        <w:rPr>
          <w:bCs/>
        </w:rPr>
        <w:t>»(САТУ ИНВЕСТ</w:t>
      </w:r>
      <w:r w:rsidRPr="004821C3">
        <w:t xml:space="preserve"> ) на основании п</w:t>
      </w:r>
      <w:r>
        <w:t xml:space="preserve">ункта </w:t>
      </w:r>
      <w:r w:rsidRPr="004821C3">
        <w:t>3.1.4.,п</w:t>
      </w:r>
      <w:r>
        <w:t>одпункт</w:t>
      </w:r>
      <w:r w:rsidRPr="004821C3">
        <w:t xml:space="preserve"> 7, Глава 3, Тендерной документации </w:t>
      </w:r>
      <w:r>
        <w:t xml:space="preserve"> </w:t>
      </w:r>
      <w:r w:rsidRPr="004821C3">
        <w:t xml:space="preserve">и  </w:t>
      </w:r>
      <w:r>
        <w:t>подпункта 8)</w:t>
      </w:r>
      <w:r w:rsidRPr="004821C3">
        <w:t>, п</w:t>
      </w:r>
      <w:r>
        <w:t>ункта 81</w:t>
      </w:r>
      <w:r w:rsidRPr="004821C3">
        <w:t>,Параграф</w:t>
      </w:r>
      <w:r>
        <w:t xml:space="preserve"> 4</w:t>
      </w:r>
      <w:r w:rsidRPr="004821C3">
        <w:t xml:space="preserve"> </w:t>
      </w:r>
      <w:r w:rsidRPr="004821C3">
        <w:rPr>
          <w:b/>
        </w:rPr>
        <w:t xml:space="preserve"> </w:t>
      </w:r>
      <w:r w:rsidRPr="004821C3">
        <w:t>Правил организации и проведения закупа лекарственных средств и медицинских изделий, фармацевтических услуг согласно Постановления Правительства Республики Казахстан от 30 октября 2009 года № 1729(с внесенными изменениями); нужен  (подписанный оригинал справки  банка</w:t>
      </w:r>
      <w:r>
        <w:t xml:space="preserve"> об отсутствии просроченной задолженности согласно требованиям настоящих Правил</w:t>
      </w:r>
      <w:r w:rsidRPr="004821C3">
        <w:t>).</w:t>
      </w:r>
      <w:r>
        <w:t xml:space="preserve">                                                                                                                                                                                                   Согласно пункта</w:t>
      </w:r>
      <w:r w:rsidRPr="004821C3">
        <w:t>3.1.4., п</w:t>
      </w:r>
      <w:r>
        <w:t>одпункта</w:t>
      </w:r>
      <w:r w:rsidRPr="004821C3">
        <w:t xml:space="preserve"> 21 Глава 3,</w:t>
      </w:r>
      <w:r w:rsidRPr="004821C3">
        <w:rPr>
          <w:b/>
        </w:rPr>
        <w:t xml:space="preserve"> </w:t>
      </w:r>
      <w:r w:rsidRPr="004821C3">
        <w:t>Тендерной документации  и п</w:t>
      </w:r>
      <w:r>
        <w:t>одпункта</w:t>
      </w:r>
      <w:r w:rsidRPr="004821C3">
        <w:t xml:space="preserve"> 21</w:t>
      </w:r>
      <w:r>
        <w:t>)</w:t>
      </w:r>
      <w:r w:rsidRPr="004821C3">
        <w:t>, п</w:t>
      </w:r>
      <w:r>
        <w:t>ункта 64, Параграф 2 Правил; нужно</w:t>
      </w:r>
      <w:r w:rsidRPr="004821C3">
        <w:rPr>
          <w:color w:val="000000"/>
          <w:spacing w:val="1"/>
        </w:rPr>
        <w:t xml:space="preserve"> (копию документа, подтверждающего владение на праве собственности или праве владения и пользования объектом фармацевтической деятельности, в соответствии с адресом, указанным в разрешении и (или) уведомлении на занятие соответствующей фармацевтической деятельностью и (или) реализацию медицинских изделий).</w:t>
      </w:r>
      <w:r>
        <w:rPr>
          <w:color w:val="000000"/>
          <w:spacing w:val="1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4821C3">
        <w:rPr>
          <w:color w:val="000000"/>
          <w:spacing w:val="1"/>
        </w:rPr>
        <w:t>Согласно п</w:t>
      </w:r>
      <w:r>
        <w:rPr>
          <w:color w:val="000000"/>
          <w:spacing w:val="1"/>
        </w:rPr>
        <w:t>одпункта</w:t>
      </w:r>
      <w:r w:rsidRPr="004821C3">
        <w:rPr>
          <w:color w:val="000000"/>
          <w:spacing w:val="1"/>
        </w:rPr>
        <w:t>.13</w:t>
      </w:r>
      <w:r>
        <w:rPr>
          <w:color w:val="000000"/>
          <w:spacing w:val="1"/>
        </w:rPr>
        <w:t>)</w:t>
      </w:r>
      <w:r w:rsidRPr="004821C3">
        <w:rPr>
          <w:color w:val="000000"/>
          <w:spacing w:val="1"/>
        </w:rPr>
        <w:t xml:space="preserve"> п</w:t>
      </w:r>
      <w:r>
        <w:rPr>
          <w:color w:val="000000"/>
          <w:spacing w:val="1"/>
        </w:rPr>
        <w:t xml:space="preserve">ункта </w:t>
      </w:r>
      <w:r w:rsidRPr="004821C3">
        <w:rPr>
          <w:color w:val="000000"/>
          <w:spacing w:val="1"/>
        </w:rPr>
        <w:t>81, Параграф 4 Правил; (установления факта предоставления недостоверной информации по квалификационным требованиям и требованиям к товарам и услугам приобретаемым в рамках настоящих Правил.</w:t>
      </w:r>
      <w:r w:rsidRPr="004821C3">
        <w:t xml:space="preserve"> В</w:t>
      </w:r>
      <w:r>
        <w:t xml:space="preserve"> технической спецификации написано (г</w:t>
      </w:r>
      <w:r w:rsidRPr="004821C3">
        <w:t>арантийное сервисное обслуживание МИ ТСО не менее 37 месяцев</w:t>
      </w:r>
      <w:r>
        <w:t xml:space="preserve">),согласно Правил </w:t>
      </w:r>
      <w:proofErr w:type="spellStart"/>
      <w:r>
        <w:t>осущетвления</w:t>
      </w:r>
      <w:proofErr w:type="spellEnd"/>
      <w:r>
        <w:t xml:space="preserve">  сервисного обслуживания медицинских изделий в Республики Казахстан от 15 декабря 2020 года № </w:t>
      </w:r>
      <w:r>
        <w:rPr>
          <w:lang w:val="kk-KZ"/>
        </w:rPr>
        <w:t>ҚР ДСМ -273/2020, Глава 1, пункт12</w:t>
      </w:r>
      <w:r w:rsidRPr="004821C3">
        <w:rPr>
          <w:rFonts w:ascii="Arial" w:hAnsi="Arial" w:cs="Arial"/>
          <w:sz w:val="35"/>
          <w:szCs w:val="35"/>
        </w:rPr>
        <w:t xml:space="preserve"> </w:t>
      </w:r>
      <w:r w:rsidRPr="004821C3">
        <w:t>сервисная служба – организация или обособленное подразделение организации, имеющие в штате специалиста (специалистов) по ремонту и обслуживанию медицинской техники, прошедшего (прошедших) обучение на предприятиях-производителях соответствующих видов (наименований) медицинской техники или в организациях, имеющих право осуществлять подготовку по техническому обслуживанию соответствующих видов медицинской техники, либо организация или обособленное подразделение организации, имеющие документальное подтверждение от производителя медицинской тех</w:t>
      </w:r>
      <w:r>
        <w:t xml:space="preserve">ники на право проведения технической поддержки. В заявке на участия в тендере данного сертификата на специалиста прошедшего обучения  у  вас нет.                                                                                                                                                                                                       </w:t>
      </w:r>
      <w:r w:rsidRPr="004821C3">
        <w:t xml:space="preserve"> Потенциальные поставщики    </w:t>
      </w:r>
      <w:r w:rsidRPr="004821C3">
        <w:rPr>
          <w:bCs/>
        </w:rPr>
        <w:t>«</w:t>
      </w:r>
      <w:r w:rsidRPr="004821C3">
        <w:rPr>
          <w:bCs/>
          <w:lang w:val="en-US"/>
        </w:rPr>
        <w:t>SATU</w:t>
      </w:r>
      <w:r w:rsidRPr="004821C3">
        <w:rPr>
          <w:bCs/>
        </w:rPr>
        <w:t xml:space="preserve"> </w:t>
      </w:r>
      <w:r w:rsidRPr="004821C3">
        <w:rPr>
          <w:bCs/>
          <w:lang w:val="en-US"/>
        </w:rPr>
        <w:t>INVEST</w:t>
      </w:r>
      <w:r w:rsidRPr="004821C3">
        <w:rPr>
          <w:bCs/>
        </w:rPr>
        <w:t>»(САТУ ИНВЕСТ</w:t>
      </w:r>
      <w:r w:rsidRPr="004821C3">
        <w:t xml:space="preserve"> ) на основании</w:t>
      </w:r>
      <w:r>
        <w:t xml:space="preserve"> Параграфа 4. Подведение итогов тендера пункта 81. Тендерная комиссия отклоняет тендерную заявку в целом или по лоту в случаях: подпункта 8) непредставления подписанного оригинала справки банка об отсутствии просроченной задолженности согласно требованиям настоящих Правил, подпункта 13)</w:t>
      </w:r>
      <w:r w:rsidRPr="004821C3">
        <w:rPr>
          <w:color w:val="000000"/>
          <w:spacing w:val="1"/>
        </w:rPr>
        <w:t xml:space="preserve"> установления факта предоставления недостоверной информации по квалификационным требованиям и требованиям к товарам и услугам приобретаемым в рамках настоящих Правил</w:t>
      </w:r>
      <w:r>
        <w:rPr>
          <w:color w:val="000000"/>
          <w:spacing w:val="1"/>
        </w:rPr>
        <w:t>.</w:t>
      </w:r>
    </w:p>
    <w:p w:rsidR="004821C3" w:rsidRPr="004821C3" w:rsidRDefault="004821C3" w:rsidP="004821C3">
      <w:pPr>
        <w:pStyle w:val="a6"/>
      </w:pPr>
      <w:r>
        <w:t>Потенциальный</w:t>
      </w:r>
      <w:r w:rsidRPr="004821C3">
        <w:t xml:space="preserve"> поставщик </w:t>
      </w:r>
      <w:r w:rsidRPr="004821C3">
        <w:rPr>
          <w:bCs/>
        </w:rPr>
        <w:t>ТОО «</w:t>
      </w:r>
      <w:r w:rsidRPr="004821C3">
        <w:rPr>
          <w:bCs/>
          <w:lang w:val="en-US"/>
        </w:rPr>
        <w:t>ZEIN</w:t>
      </w:r>
      <w:r w:rsidRPr="004821C3">
        <w:rPr>
          <w:bCs/>
        </w:rPr>
        <w:t xml:space="preserve"> </w:t>
      </w:r>
      <w:r w:rsidRPr="004821C3">
        <w:rPr>
          <w:bCs/>
          <w:lang w:val="en-US"/>
        </w:rPr>
        <w:t>INVEST</w:t>
      </w:r>
      <w:r w:rsidRPr="004821C3">
        <w:rPr>
          <w:bCs/>
        </w:rPr>
        <w:t>»</w:t>
      </w:r>
      <w:r w:rsidRPr="004821C3">
        <w:t xml:space="preserve">  </w:t>
      </w:r>
      <w:r>
        <w:t>на основании Параграфа 4.</w:t>
      </w:r>
      <w:r w:rsidRPr="004821C3">
        <w:t xml:space="preserve"> </w:t>
      </w:r>
      <w:r>
        <w:t>Подведение итогов тендера пункта 81.</w:t>
      </w:r>
      <w:r w:rsidRPr="004821C3">
        <w:t xml:space="preserve"> </w:t>
      </w:r>
      <w:r>
        <w:t xml:space="preserve">Тендерная комиссия отклоняет тендерную заявку в целом или по лоту в случаях: подпункта12)  предоставления потенциальным поставщиком  технической </w:t>
      </w:r>
      <w:r>
        <w:lastRenderedPageBreak/>
        <w:t xml:space="preserve">спецификации, не соответствующей требованиям тендерной документации и настоящих Правил, а именно, в части несоответствия указанных по лоту  №1 технических характеристик. В таблице цен потенциального поставщика не указана модель </w:t>
      </w:r>
      <w:r w:rsidRPr="004821C3">
        <w:rPr>
          <w:rFonts w:eastAsiaTheme="minorHAnsi"/>
          <w:lang w:eastAsia="en-US"/>
        </w:rPr>
        <w:t>Систем</w:t>
      </w:r>
      <w:r>
        <w:rPr>
          <w:rFonts w:eastAsiaTheme="minorHAnsi"/>
          <w:lang w:eastAsia="en-US"/>
        </w:rPr>
        <w:t>ы ультразвуковой</w:t>
      </w:r>
      <w:r w:rsidRPr="004821C3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 диагностической</w:t>
      </w:r>
      <w:r w:rsidRPr="004821C3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медицинской, согласно регистрационного</w:t>
      </w:r>
      <w:r w:rsidRPr="004821C3">
        <w:t xml:space="preserve"> </w:t>
      </w:r>
      <w:r>
        <w:t xml:space="preserve">удостоверения там  два наименования </w:t>
      </w:r>
      <w:r w:rsidRPr="004821C3">
        <w:rPr>
          <w:rFonts w:eastAsiaTheme="minorHAnsi"/>
          <w:lang w:eastAsia="en-US"/>
        </w:rPr>
        <w:t>Систем</w:t>
      </w:r>
      <w:r>
        <w:rPr>
          <w:rFonts w:eastAsiaTheme="minorHAnsi"/>
          <w:lang w:eastAsia="en-US"/>
        </w:rPr>
        <w:t>ы ультразвуковой</w:t>
      </w:r>
      <w:r w:rsidRPr="004821C3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 диагностической</w:t>
      </w:r>
      <w:r w:rsidRPr="004821C3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медицинской.</w:t>
      </w:r>
      <w:r w:rsidRPr="004821C3">
        <w:t xml:space="preserve">                                                                                                                                                           </w:t>
      </w:r>
    </w:p>
    <w:p w:rsidR="004821C3" w:rsidRDefault="004821C3" w:rsidP="004821C3">
      <w:pPr>
        <w:pStyle w:val="a6"/>
      </w:pPr>
      <w:r>
        <w:t>Потенциальный</w:t>
      </w:r>
      <w:r w:rsidRPr="004821C3">
        <w:t xml:space="preserve"> поставщик </w:t>
      </w:r>
      <w:r w:rsidRPr="004821C3">
        <w:rPr>
          <w:lang w:val="kk-KZ"/>
        </w:rPr>
        <w:t>ТОО</w:t>
      </w:r>
      <w:r w:rsidRPr="004821C3">
        <w:t xml:space="preserve"> «</w:t>
      </w:r>
      <w:proofErr w:type="spellStart"/>
      <w:r w:rsidRPr="004821C3">
        <w:rPr>
          <w:lang w:val="en-US"/>
        </w:rPr>
        <w:t>Medion</w:t>
      </w:r>
      <w:proofErr w:type="spellEnd"/>
      <w:r w:rsidRPr="004821C3">
        <w:t>»</w:t>
      </w:r>
      <w:r>
        <w:t xml:space="preserve"> </w:t>
      </w:r>
      <w:r w:rsidRPr="004821C3">
        <w:t>соответствуют  требованиям п</w:t>
      </w:r>
      <w:r>
        <w:t>ункта</w:t>
      </w:r>
      <w:r w:rsidRPr="004821C3">
        <w:t xml:space="preserve"> 13 Правил организации и проведения закупа лекарственных средств и медицинских изделий, фармацевтических услуг согласно Постановления Правительства Республики Казахстан от 30 октября 2009 года № 1729(с внесенными изменениями); Победитель  тендера определяется на основании наименьшей цены согласно Параграфа 4 п. 85 Правил.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</w:t>
      </w:r>
    </w:p>
    <w:p w:rsidR="004821C3" w:rsidRPr="004821C3" w:rsidRDefault="004821C3" w:rsidP="004821C3">
      <w:pPr>
        <w:pStyle w:val="a6"/>
      </w:pPr>
      <w:r w:rsidRPr="004821C3">
        <w:t xml:space="preserve">Потенциальный поставщик, с которым рекомендуется заключить договор на основании Параграфа 4 п. 85 по лоту:              </w:t>
      </w:r>
      <w:r>
        <w:t xml:space="preserve">                                            </w:t>
      </w:r>
      <w:r w:rsidRPr="004821C3">
        <w:t>-№ 1 - ИП «</w:t>
      </w:r>
      <w:proofErr w:type="spellStart"/>
      <w:r w:rsidRPr="004821C3">
        <w:rPr>
          <w:lang w:val="en-US"/>
        </w:rPr>
        <w:t>Medion</w:t>
      </w:r>
      <w:proofErr w:type="spellEnd"/>
      <w:r w:rsidRPr="004821C3">
        <w:t xml:space="preserve"> »   на сумму  </w:t>
      </w:r>
      <w:r w:rsidRPr="004821C3">
        <w:rPr>
          <w:rFonts w:eastAsiaTheme="minorHAnsi"/>
          <w:lang w:eastAsia="en-US"/>
        </w:rPr>
        <w:t>35 900 000</w:t>
      </w:r>
      <w:r w:rsidRPr="004821C3">
        <w:t>,00</w:t>
      </w:r>
      <w:r>
        <w:t xml:space="preserve"> </w:t>
      </w:r>
      <w:r w:rsidRPr="004821C3">
        <w:t>(</w:t>
      </w:r>
      <w:r>
        <w:t>тридцать пять</w:t>
      </w:r>
      <w:r w:rsidRPr="004821C3">
        <w:t xml:space="preserve"> миллионов</w:t>
      </w:r>
      <w:r>
        <w:t xml:space="preserve"> девятьсот </w:t>
      </w:r>
      <w:r w:rsidRPr="004821C3">
        <w:t xml:space="preserve">тысяч) тенге 00 </w:t>
      </w:r>
      <w:proofErr w:type="spellStart"/>
      <w:r w:rsidRPr="004821C3">
        <w:t>тиын</w:t>
      </w:r>
      <w:proofErr w:type="spellEnd"/>
      <w:r w:rsidRPr="004821C3">
        <w:t>. Поставщику будет направлен договор  закупа  в течении  пяти календарных дней.</w:t>
      </w:r>
    </w:p>
    <w:p w:rsidR="004821C3" w:rsidRPr="004821C3" w:rsidRDefault="004821C3" w:rsidP="004821C3">
      <w:pPr>
        <w:pStyle w:val="a6"/>
      </w:pPr>
      <w:r w:rsidRPr="004821C3">
        <w:t xml:space="preserve">Секретарю комиссии Глушко Е.А. разместить информацию об итогах проведенных закупок способом тендера на </w:t>
      </w:r>
      <w:proofErr w:type="spellStart"/>
      <w:r w:rsidRPr="004821C3">
        <w:t>интернет-ресурсе</w:t>
      </w:r>
      <w:proofErr w:type="spellEnd"/>
      <w:r w:rsidRPr="004821C3">
        <w:t xml:space="preserve"> Организатора закупок. За данное решение проголосовали: За 5 голосов (против –нет, воздержавшихся нет).</w:t>
      </w:r>
    </w:p>
    <w:p w:rsidR="004821C3" w:rsidRPr="004821C3" w:rsidRDefault="004821C3" w:rsidP="004821C3">
      <w:pPr>
        <w:pStyle w:val="a6"/>
        <w:rPr>
          <w:b/>
          <w:bCs/>
        </w:rPr>
      </w:pPr>
      <w:r w:rsidRPr="004821C3">
        <w:rPr>
          <w:b/>
          <w:bCs/>
        </w:rPr>
        <w:t xml:space="preserve">Председатель тендерной комиссии: </w:t>
      </w:r>
    </w:p>
    <w:p w:rsidR="004821C3" w:rsidRPr="004821C3" w:rsidRDefault="004821C3" w:rsidP="004821C3">
      <w:pPr>
        <w:pStyle w:val="a6"/>
        <w:rPr>
          <w:bCs/>
        </w:rPr>
      </w:pPr>
      <w:r w:rsidRPr="004821C3">
        <w:rPr>
          <w:bCs/>
        </w:rPr>
        <w:t xml:space="preserve">                                                        </w:t>
      </w:r>
      <w:proofErr w:type="spellStart"/>
      <w:r w:rsidRPr="004821C3">
        <w:rPr>
          <w:bCs/>
        </w:rPr>
        <w:t>Сагандыкова</w:t>
      </w:r>
      <w:proofErr w:type="spellEnd"/>
      <w:r w:rsidRPr="004821C3">
        <w:rPr>
          <w:bCs/>
        </w:rPr>
        <w:t xml:space="preserve"> Г.Т.</w:t>
      </w:r>
      <w:r w:rsidRPr="004821C3">
        <w:rPr>
          <w:bCs/>
          <w:lang w:val="kk-KZ"/>
        </w:rPr>
        <w:t xml:space="preserve"> </w:t>
      </w:r>
      <w:r w:rsidRPr="004821C3">
        <w:rPr>
          <w:bCs/>
        </w:rPr>
        <w:t xml:space="preserve">    </w:t>
      </w:r>
      <w:r w:rsidRPr="004821C3">
        <w:rPr>
          <w:bCs/>
          <w:lang w:val="kk-KZ"/>
        </w:rPr>
        <w:t>___________</w:t>
      </w:r>
      <w:r w:rsidRPr="004821C3">
        <w:rPr>
          <w:bCs/>
        </w:rPr>
        <w:t xml:space="preserve"> Заместитель главного врача по ПМ СП</w:t>
      </w:r>
    </w:p>
    <w:p w:rsidR="004821C3" w:rsidRPr="004821C3" w:rsidRDefault="004821C3" w:rsidP="004821C3">
      <w:pPr>
        <w:pStyle w:val="a6"/>
        <w:rPr>
          <w:b/>
          <w:bCs/>
        </w:rPr>
      </w:pPr>
      <w:r w:rsidRPr="004821C3">
        <w:rPr>
          <w:b/>
          <w:bCs/>
        </w:rPr>
        <w:t>Заместитель председателя тендерной комиссии:</w:t>
      </w:r>
    </w:p>
    <w:p w:rsidR="004821C3" w:rsidRPr="004821C3" w:rsidRDefault="004821C3" w:rsidP="004821C3">
      <w:pPr>
        <w:pStyle w:val="a6"/>
        <w:rPr>
          <w:bCs/>
        </w:rPr>
      </w:pPr>
      <w:r w:rsidRPr="004821C3">
        <w:rPr>
          <w:bCs/>
        </w:rPr>
        <w:t xml:space="preserve">                                                       </w:t>
      </w:r>
      <w:proofErr w:type="spellStart"/>
      <w:r w:rsidRPr="004821C3">
        <w:rPr>
          <w:bCs/>
        </w:rPr>
        <w:t>Илькевич</w:t>
      </w:r>
      <w:proofErr w:type="spellEnd"/>
      <w:r w:rsidRPr="004821C3">
        <w:rPr>
          <w:bCs/>
        </w:rPr>
        <w:t xml:space="preserve"> И.В.    _________ И.о.заместителя главного врача по лечебной работе                                                                           </w:t>
      </w:r>
    </w:p>
    <w:p w:rsidR="004821C3" w:rsidRPr="004821C3" w:rsidRDefault="004821C3" w:rsidP="004821C3">
      <w:pPr>
        <w:pStyle w:val="a6"/>
        <w:rPr>
          <w:b/>
          <w:bCs/>
        </w:rPr>
      </w:pPr>
      <w:r w:rsidRPr="004821C3">
        <w:rPr>
          <w:bCs/>
        </w:rPr>
        <w:t xml:space="preserve">           </w:t>
      </w:r>
      <w:r w:rsidRPr="004821C3">
        <w:rPr>
          <w:b/>
          <w:bCs/>
        </w:rPr>
        <w:t xml:space="preserve">Члены тендерной комиссии:  </w:t>
      </w:r>
    </w:p>
    <w:p w:rsidR="004821C3" w:rsidRPr="004821C3" w:rsidRDefault="004821C3" w:rsidP="004821C3">
      <w:pPr>
        <w:pStyle w:val="a6"/>
        <w:rPr>
          <w:bCs/>
        </w:rPr>
      </w:pPr>
      <w:r w:rsidRPr="004821C3">
        <w:rPr>
          <w:bCs/>
        </w:rPr>
        <w:t xml:space="preserve">                                                        </w:t>
      </w:r>
      <w:proofErr w:type="spellStart"/>
      <w:r w:rsidRPr="004821C3">
        <w:rPr>
          <w:bCs/>
        </w:rPr>
        <w:t>Кирхгеснер</w:t>
      </w:r>
      <w:proofErr w:type="spellEnd"/>
      <w:r w:rsidRPr="004821C3">
        <w:rPr>
          <w:bCs/>
        </w:rPr>
        <w:t>._____________ Экономист</w:t>
      </w:r>
    </w:p>
    <w:p w:rsidR="004821C3" w:rsidRPr="004821C3" w:rsidRDefault="004821C3" w:rsidP="004821C3">
      <w:pPr>
        <w:pStyle w:val="a6"/>
        <w:rPr>
          <w:bCs/>
        </w:rPr>
      </w:pPr>
      <w:r w:rsidRPr="004821C3">
        <w:rPr>
          <w:bCs/>
          <w:color w:val="FF0000"/>
        </w:rPr>
        <w:t xml:space="preserve">                                                       </w:t>
      </w:r>
      <w:proofErr w:type="spellStart"/>
      <w:r w:rsidRPr="004821C3">
        <w:rPr>
          <w:bCs/>
        </w:rPr>
        <w:t>Абдулаев</w:t>
      </w:r>
      <w:proofErr w:type="spellEnd"/>
      <w:r w:rsidRPr="004821C3">
        <w:rPr>
          <w:bCs/>
        </w:rPr>
        <w:t xml:space="preserve"> Е.Б.   ____________</w:t>
      </w:r>
      <w:r w:rsidRPr="004821C3">
        <w:t xml:space="preserve"> </w:t>
      </w:r>
      <w:r w:rsidRPr="004821C3">
        <w:rPr>
          <w:bCs/>
        </w:rPr>
        <w:t xml:space="preserve"> Заведующий хирургическим отделением</w:t>
      </w:r>
    </w:p>
    <w:p w:rsidR="004821C3" w:rsidRPr="004821C3" w:rsidRDefault="004821C3" w:rsidP="004821C3">
      <w:pPr>
        <w:pStyle w:val="a6"/>
        <w:rPr>
          <w:bCs/>
        </w:rPr>
      </w:pPr>
      <w:r w:rsidRPr="004821C3">
        <w:rPr>
          <w:bCs/>
          <w:color w:val="FF0000"/>
        </w:rPr>
        <w:t xml:space="preserve">                                                        </w:t>
      </w:r>
      <w:r w:rsidRPr="004821C3">
        <w:rPr>
          <w:bCs/>
        </w:rPr>
        <w:t xml:space="preserve"> </w:t>
      </w:r>
      <w:proofErr w:type="spellStart"/>
      <w:r w:rsidRPr="004821C3">
        <w:rPr>
          <w:bCs/>
        </w:rPr>
        <w:t>Богатырева</w:t>
      </w:r>
      <w:proofErr w:type="spellEnd"/>
      <w:r w:rsidRPr="004821C3">
        <w:rPr>
          <w:bCs/>
        </w:rPr>
        <w:t xml:space="preserve"> Е.С .___________</w:t>
      </w:r>
      <w:r w:rsidRPr="004821C3">
        <w:t xml:space="preserve">  С</w:t>
      </w:r>
      <w:r w:rsidRPr="004821C3">
        <w:rPr>
          <w:bCs/>
        </w:rPr>
        <w:t xml:space="preserve">таршая медсестра хирургического отделения                                                                                                                 </w:t>
      </w:r>
    </w:p>
    <w:p w:rsidR="004821C3" w:rsidRPr="004821C3" w:rsidRDefault="004821C3" w:rsidP="004821C3">
      <w:pPr>
        <w:pStyle w:val="a6"/>
        <w:rPr>
          <w:b/>
          <w:bCs/>
        </w:rPr>
      </w:pPr>
      <w:r w:rsidRPr="004821C3">
        <w:rPr>
          <w:b/>
          <w:bCs/>
        </w:rPr>
        <w:t xml:space="preserve">         Секретарь  комиссии: </w:t>
      </w:r>
      <w:r w:rsidRPr="004821C3">
        <w:rPr>
          <w:b/>
        </w:rPr>
        <w:t xml:space="preserve">  </w:t>
      </w:r>
      <w:r w:rsidRPr="004821C3">
        <w:rPr>
          <w:b/>
          <w:bCs/>
        </w:rPr>
        <w:t xml:space="preserve"> </w:t>
      </w:r>
    </w:p>
    <w:p w:rsidR="004821C3" w:rsidRPr="004821C3" w:rsidRDefault="004821C3" w:rsidP="004821C3">
      <w:pPr>
        <w:pStyle w:val="a6"/>
        <w:rPr>
          <w:bCs/>
        </w:rPr>
      </w:pPr>
      <w:r w:rsidRPr="004821C3">
        <w:rPr>
          <w:bCs/>
        </w:rPr>
        <w:t xml:space="preserve">                                                                Глушко Е.А.___________ Инспектор по </w:t>
      </w:r>
      <w:proofErr w:type="spellStart"/>
      <w:r w:rsidRPr="004821C3">
        <w:rPr>
          <w:bCs/>
        </w:rPr>
        <w:t>госзакупкам</w:t>
      </w:r>
      <w:proofErr w:type="spellEnd"/>
    </w:p>
    <w:p w:rsidR="004821C3" w:rsidRPr="00172FEA" w:rsidRDefault="004821C3" w:rsidP="004821C3">
      <w:pPr>
        <w:pStyle w:val="a6"/>
        <w:rPr>
          <w:i/>
          <w:sz w:val="20"/>
          <w:szCs w:val="20"/>
        </w:rPr>
      </w:pPr>
      <w:r w:rsidRPr="004821C3">
        <w:rPr>
          <w:i/>
          <w:sz w:val="20"/>
          <w:szCs w:val="20"/>
        </w:rPr>
        <w:lastRenderedPageBreak/>
        <w:t xml:space="preserve">                Примечание: </w:t>
      </w:r>
      <w:r w:rsidRPr="004821C3">
        <w:rPr>
          <w:i/>
          <w:spacing w:val="2"/>
          <w:sz w:val="20"/>
          <w:szCs w:val="20"/>
        </w:rPr>
        <w:t>*</w:t>
      </w:r>
      <w:r w:rsidRPr="004821C3">
        <w:rPr>
          <w:i/>
          <w:sz w:val="20"/>
          <w:szCs w:val="20"/>
        </w:rPr>
        <w:t>Правила - Правила организации и проведения закупа лекарственных средств и медицинских издели</w:t>
      </w:r>
      <w:r>
        <w:rPr>
          <w:i/>
          <w:sz w:val="20"/>
          <w:szCs w:val="20"/>
        </w:rPr>
        <w:t>й, фармацевтических услуг, утвержденных постановлением Правительства РК от 30 октября 2009 года №1729</w:t>
      </w:r>
      <w:r w:rsidRPr="003830DB">
        <w:rPr>
          <w:i/>
          <w:sz w:val="20"/>
          <w:szCs w:val="20"/>
        </w:rPr>
        <w:t xml:space="preserve">. </w:t>
      </w:r>
    </w:p>
    <w:p w:rsidR="004821C3" w:rsidRDefault="004821C3" w:rsidP="004821C3">
      <w:pPr>
        <w:pStyle w:val="a6"/>
        <w:spacing w:before="0" w:beforeAutospacing="0" w:after="0" w:afterAutospacing="0"/>
        <w:rPr>
          <w:spacing w:val="2"/>
        </w:rPr>
      </w:pPr>
    </w:p>
    <w:p w:rsidR="00F94A99" w:rsidRPr="0030136F" w:rsidRDefault="00F94A99" w:rsidP="00F94A99">
      <w:pPr>
        <w:widowControl w:val="0"/>
        <w:ind w:firstLine="709"/>
        <w:rPr>
          <w:rFonts w:ascii="Times New Roman" w:hAnsi="Times New Roman" w:cs="Times New Roman"/>
          <w:sz w:val="16"/>
          <w:szCs w:val="16"/>
        </w:rPr>
      </w:pPr>
    </w:p>
    <w:sectPr w:rsidR="00F94A99" w:rsidRPr="0030136F" w:rsidSect="0089390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04EE8"/>
    <w:multiLevelType w:val="hybridMultilevel"/>
    <w:tmpl w:val="10222F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01848"/>
    <w:multiLevelType w:val="hybridMultilevel"/>
    <w:tmpl w:val="91A4B21C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9BE0BDB"/>
    <w:multiLevelType w:val="hybridMultilevel"/>
    <w:tmpl w:val="2946DC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840B62"/>
    <w:multiLevelType w:val="hybridMultilevel"/>
    <w:tmpl w:val="D44ACE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E51A49"/>
    <w:rsid w:val="00090FD3"/>
    <w:rsid w:val="0019409D"/>
    <w:rsid w:val="002243F9"/>
    <w:rsid w:val="00245D72"/>
    <w:rsid w:val="00295FE5"/>
    <w:rsid w:val="002D23B5"/>
    <w:rsid w:val="0030136F"/>
    <w:rsid w:val="003076C8"/>
    <w:rsid w:val="00316A64"/>
    <w:rsid w:val="00390065"/>
    <w:rsid w:val="004821C3"/>
    <w:rsid w:val="004A3AAF"/>
    <w:rsid w:val="004F1E04"/>
    <w:rsid w:val="00534F17"/>
    <w:rsid w:val="005A2BE5"/>
    <w:rsid w:val="006D3226"/>
    <w:rsid w:val="006F6870"/>
    <w:rsid w:val="00883D19"/>
    <w:rsid w:val="00893908"/>
    <w:rsid w:val="008B4778"/>
    <w:rsid w:val="009623E2"/>
    <w:rsid w:val="009D36B4"/>
    <w:rsid w:val="009E3866"/>
    <w:rsid w:val="00A75262"/>
    <w:rsid w:val="00AB193F"/>
    <w:rsid w:val="00AF4D35"/>
    <w:rsid w:val="00CD5C19"/>
    <w:rsid w:val="00D03016"/>
    <w:rsid w:val="00D81A58"/>
    <w:rsid w:val="00E075AA"/>
    <w:rsid w:val="00E42E0D"/>
    <w:rsid w:val="00E51A49"/>
    <w:rsid w:val="00EE1996"/>
    <w:rsid w:val="00F07B3C"/>
    <w:rsid w:val="00F65E13"/>
    <w:rsid w:val="00F94A99"/>
    <w:rsid w:val="00FD3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94A9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F94A99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4A99"/>
    <w:rPr>
      <w:rFonts w:ascii="Cambria" w:eastAsia="Times New Roman" w:hAnsi="Cambria" w:cs="Times New Roman"/>
      <w:b/>
      <w:bCs/>
      <w:color w:val="000000"/>
      <w:sz w:val="26"/>
      <w:szCs w:val="26"/>
    </w:rPr>
  </w:style>
  <w:style w:type="paragraph" w:styleId="a3">
    <w:name w:val="No Spacing"/>
    <w:link w:val="a4"/>
    <w:uiPriority w:val="1"/>
    <w:qFormat/>
    <w:rsid w:val="00F07B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F07B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link w:val="Default0"/>
    <w:rsid w:val="00F07B3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rsid w:val="00F07B3C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45D7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34"/>
    <w:unhideWhenUsed/>
    <w:qFormat/>
    <w:rsid w:val="0030136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34"/>
    <w:locked/>
    <w:rsid w:val="0030136F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30136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1366E9-B46A-440F-9FC6-F769DF49F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3444</Words>
  <Characters>19636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23034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Морщакова</dc:creator>
  <cp:lastModifiedBy>Демонстрационная версия</cp:lastModifiedBy>
  <cp:revision>2</cp:revision>
  <cp:lastPrinted>2021-05-21T11:31:00Z</cp:lastPrinted>
  <dcterms:created xsi:type="dcterms:W3CDTF">2021-05-21T11:53:00Z</dcterms:created>
  <dcterms:modified xsi:type="dcterms:W3CDTF">2021-05-21T11:53:00Z</dcterms:modified>
</cp:coreProperties>
</file>