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F1F" w:rsidRPr="00211F1F" w:rsidRDefault="00D762DC" w:rsidP="00211F1F">
      <w:pPr>
        <w:pStyle w:val="a3"/>
        <w:spacing w:before="0" w:beforeAutospacing="0" w:after="0" w:afterAutospacing="0"/>
        <w:jc w:val="both"/>
        <w:rPr>
          <w:b/>
        </w:rPr>
      </w:pPr>
      <w:r w:rsidRPr="00D762DC">
        <w:rPr>
          <w:b/>
        </w:rPr>
        <w:t xml:space="preserve">                                                      </w:t>
      </w:r>
      <w:r w:rsidR="00211F1F">
        <w:rPr>
          <w:b/>
        </w:rPr>
        <w:t xml:space="preserve">  </w:t>
      </w:r>
      <w:r w:rsidRPr="00D762DC">
        <w:rPr>
          <w:b/>
        </w:rPr>
        <w:t xml:space="preserve"> </w:t>
      </w:r>
      <w:r w:rsidR="00211F1F" w:rsidRPr="00211F1F">
        <w:rPr>
          <w:b/>
          <w:bCs/>
        </w:rPr>
        <w:t>Протокол</w:t>
      </w:r>
      <w:r w:rsidR="00211F1F" w:rsidRPr="00211F1F">
        <w:rPr>
          <w:b/>
        </w:rPr>
        <w:t xml:space="preserve"> </w:t>
      </w:r>
      <w:r w:rsidR="001E35A4">
        <w:rPr>
          <w:b/>
        </w:rPr>
        <w:t xml:space="preserve">№ 65  из одного источника  после  подведения </w:t>
      </w:r>
      <w:r w:rsidR="00211F1F" w:rsidRPr="00D762DC">
        <w:rPr>
          <w:b/>
        </w:rPr>
        <w:t xml:space="preserve">итогов тендера </w:t>
      </w:r>
    </w:p>
    <w:p w:rsidR="00D52C80" w:rsidRPr="00211F1F" w:rsidRDefault="00211F1F" w:rsidP="00211F1F">
      <w:pPr>
        <w:ind w:firstLine="567"/>
        <w:jc w:val="center"/>
        <w:rPr>
          <w:b/>
          <w:bCs/>
        </w:rPr>
      </w:pPr>
      <w:r>
        <w:rPr>
          <w:b/>
        </w:rPr>
        <w:t xml:space="preserve">к Объявлению № </w:t>
      </w:r>
      <w:r w:rsidRPr="00211F1F">
        <w:rPr>
          <w:b/>
        </w:rPr>
        <w:t>54</w:t>
      </w:r>
      <w:r w:rsidRPr="00D762DC">
        <w:rPr>
          <w:b/>
        </w:rPr>
        <w:t xml:space="preserve"> по закупу</w:t>
      </w:r>
      <w:r w:rsidRPr="00211F1F">
        <w:rPr>
          <w:b/>
          <w:bCs/>
        </w:rPr>
        <w:t xml:space="preserve"> (</w:t>
      </w:r>
      <w:r>
        <w:rPr>
          <w:b/>
          <w:bCs/>
        </w:rPr>
        <w:t>ш</w:t>
      </w:r>
      <w:r w:rsidRPr="00211F1F">
        <w:rPr>
          <w:b/>
          <w:bCs/>
        </w:rPr>
        <w:t xml:space="preserve">прицевой насос и </w:t>
      </w:r>
      <w:proofErr w:type="spellStart"/>
      <w:r w:rsidRPr="00211F1F">
        <w:rPr>
          <w:b/>
          <w:bCs/>
        </w:rPr>
        <w:t>инфузионный</w:t>
      </w:r>
      <w:proofErr w:type="spellEnd"/>
      <w:r w:rsidRPr="00211F1F">
        <w:rPr>
          <w:b/>
          <w:bCs/>
        </w:rPr>
        <w:t xml:space="preserve"> насос)  </w:t>
      </w:r>
      <w:r w:rsidRPr="00D762DC">
        <w:rPr>
          <w:b/>
        </w:rPr>
        <w:t xml:space="preserve">на 2021 </w:t>
      </w:r>
      <w:r w:rsidR="001E35A4">
        <w:rPr>
          <w:b/>
        </w:rPr>
        <w:t>год</w:t>
      </w:r>
    </w:p>
    <w:p w:rsidR="001E35A4" w:rsidRDefault="001E35A4" w:rsidP="00D762DC">
      <w:pPr>
        <w:pStyle w:val="a3"/>
      </w:pPr>
    </w:p>
    <w:p w:rsidR="001E35A4" w:rsidRDefault="001E35A4" w:rsidP="00D762DC">
      <w:pPr>
        <w:pStyle w:val="a3"/>
      </w:pPr>
    </w:p>
    <w:p w:rsidR="00D52C80" w:rsidRPr="00D762DC" w:rsidRDefault="00070792" w:rsidP="00D762DC">
      <w:pPr>
        <w:pStyle w:val="a3"/>
      </w:pPr>
      <w:r w:rsidRPr="00D762DC">
        <w:t xml:space="preserve">г. </w:t>
      </w:r>
      <w:r w:rsidR="00885367" w:rsidRPr="00D762DC">
        <w:t>Булаево</w:t>
      </w:r>
      <w:r w:rsidRPr="00D762DC">
        <w:t xml:space="preserve">     </w:t>
      </w:r>
      <w:r w:rsidR="008E2382" w:rsidRPr="00D762DC">
        <w:t xml:space="preserve">  </w:t>
      </w:r>
      <w:r w:rsidRPr="00D762DC">
        <w:t xml:space="preserve"> </w:t>
      </w:r>
      <w:r w:rsidR="009403A7" w:rsidRPr="00D762DC">
        <w:t xml:space="preserve">                </w:t>
      </w:r>
      <w:r w:rsidRPr="00D762DC">
        <w:t xml:space="preserve">             </w:t>
      </w:r>
      <w:r w:rsidR="004E4307" w:rsidRPr="00D762DC">
        <w:t>       </w:t>
      </w:r>
      <w:r w:rsidR="008E2382" w:rsidRPr="00D762DC">
        <w:t xml:space="preserve">     </w:t>
      </w:r>
      <w:r w:rsidR="004E4307" w:rsidRPr="00D762DC">
        <w:t xml:space="preserve">          </w:t>
      </w:r>
      <w:r w:rsidR="004A5CCA" w:rsidRPr="00D762DC">
        <w:tab/>
      </w:r>
      <w:r w:rsidR="004A5CCA" w:rsidRPr="00D762DC">
        <w:tab/>
      </w:r>
      <w:r w:rsidR="00D762DC" w:rsidRPr="00D762DC">
        <w:t xml:space="preserve">     </w:t>
      </w:r>
      <w:r w:rsidR="00D762DC">
        <w:t xml:space="preserve">                          </w:t>
      </w:r>
      <w:r w:rsidR="00D762DC" w:rsidRPr="00D762DC">
        <w:t xml:space="preserve">       </w:t>
      </w:r>
      <w:r w:rsidR="00D762DC">
        <w:t xml:space="preserve">                                                                                </w:t>
      </w:r>
      <w:r w:rsidR="001E35A4">
        <w:t>8</w:t>
      </w:r>
      <w:r w:rsidR="00D762DC" w:rsidRPr="00D762DC">
        <w:t>.1</w:t>
      </w:r>
      <w:r w:rsidR="00211F1F" w:rsidRPr="001E35A4">
        <w:t>2</w:t>
      </w:r>
      <w:r w:rsidR="00D762DC" w:rsidRPr="00D762DC">
        <w:t xml:space="preserve">.2021г                                                 </w:t>
      </w:r>
      <w:r w:rsidR="00D762DC">
        <w:t xml:space="preserve">                                                                                                                                                       </w:t>
      </w:r>
    </w:p>
    <w:p w:rsidR="001E35A4" w:rsidRDefault="001E35A4" w:rsidP="001E35A4">
      <w:pPr>
        <w:rPr>
          <w:sz w:val="28"/>
        </w:rPr>
      </w:pPr>
    </w:p>
    <w:p w:rsidR="001E35A4" w:rsidRPr="001C500B" w:rsidRDefault="001E35A4" w:rsidP="001E35A4">
      <w:pPr>
        <w:rPr>
          <w:sz w:val="28"/>
          <w:szCs w:val="28"/>
        </w:rPr>
      </w:pPr>
      <w:r>
        <w:rPr>
          <w:sz w:val="28"/>
        </w:rPr>
        <w:t xml:space="preserve">  1.      </w:t>
      </w:r>
      <w:r w:rsidRPr="00046DB4">
        <w:rPr>
          <w:sz w:val="28"/>
        </w:rPr>
        <w:t>Заказчиком/организатором Коммунальным государственным предприятием на праве хозяйственного ведения «</w:t>
      </w:r>
      <w:r>
        <w:rPr>
          <w:sz w:val="28"/>
          <w:lang w:val="kk-KZ"/>
        </w:rPr>
        <w:t>Р</w:t>
      </w:r>
      <w:proofErr w:type="spellStart"/>
      <w:r w:rsidRPr="00046DB4">
        <w:rPr>
          <w:sz w:val="28"/>
        </w:rPr>
        <w:t>айонная</w:t>
      </w:r>
      <w:proofErr w:type="spellEnd"/>
      <w:r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Pr="00046DB4">
        <w:rPr>
          <w:sz w:val="28"/>
        </w:rPr>
        <w:t>акимата</w:t>
      </w:r>
      <w:proofErr w:type="spellEnd"/>
      <w:r w:rsidRPr="00046DB4">
        <w:rPr>
          <w:sz w:val="28"/>
        </w:rPr>
        <w:t xml:space="preserve"> Северо-Казахстанской области» </w:t>
      </w:r>
      <w:r w:rsidRPr="00B93FEA">
        <w:rPr>
          <w:sz w:val="28"/>
          <w:szCs w:val="28"/>
        </w:rPr>
        <w:t xml:space="preserve">согласно  п. </w:t>
      </w:r>
      <w:r>
        <w:rPr>
          <w:sz w:val="28"/>
          <w:szCs w:val="28"/>
        </w:rPr>
        <w:t xml:space="preserve">72 </w:t>
      </w:r>
      <w:r w:rsidRPr="00B93FEA">
        <w:rPr>
          <w:sz w:val="28"/>
          <w:szCs w:val="28"/>
        </w:rPr>
        <w:t xml:space="preserve"> Глава </w:t>
      </w:r>
      <w:r>
        <w:rPr>
          <w:sz w:val="28"/>
          <w:szCs w:val="28"/>
        </w:rPr>
        <w:t>8 настоящих Правил,</w:t>
      </w:r>
      <w:r w:rsidRPr="006F152C">
        <w:rPr>
          <w:sz w:val="28"/>
          <w:szCs w:val="28"/>
        </w:rPr>
        <w:t xml:space="preserve"> </w:t>
      </w:r>
      <w:r>
        <w:rPr>
          <w:sz w:val="28"/>
          <w:szCs w:val="28"/>
        </w:rPr>
        <w:t>обоснование применения данного способа</w:t>
      </w:r>
      <w:r w:rsidRPr="001E35A4">
        <w:rPr>
          <w:sz w:val="28"/>
          <w:szCs w:val="28"/>
        </w:rPr>
        <w:t xml:space="preserve"> </w:t>
      </w:r>
      <w:r>
        <w:rPr>
          <w:sz w:val="28"/>
          <w:szCs w:val="28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осуществляется закуп способом из одного источника  у потенциального поставщика, подавшего данную заявку.</w:t>
      </w:r>
    </w:p>
    <w:p w:rsidR="001E35A4" w:rsidRPr="001E35A4" w:rsidRDefault="001E35A4" w:rsidP="001E35A4">
      <w:pPr>
        <w:jc w:val="both"/>
        <w:rPr>
          <w:sz w:val="28"/>
          <w:szCs w:val="28"/>
        </w:rPr>
      </w:pPr>
      <w:r w:rsidRPr="001E35A4">
        <w:rPr>
          <w:sz w:val="28"/>
          <w:szCs w:val="28"/>
        </w:rPr>
        <w:t xml:space="preserve">  Постановления Правительства Республики Казахстан от 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 (далее по тексту – Постановление). </w:t>
      </w:r>
    </w:p>
    <w:p w:rsidR="001E35A4" w:rsidRDefault="001E35A4" w:rsidP="001E35A4">
      <w:pPr>
        <w:jc w:val="both"/>
        <w:rPr>
          <w:sz w:val="28"/>
        </w:rPr>
      </w:pPr>
    </w:p>
    <w:p w:rsidR="001E35A4" w:rsidRDefault="001E35A4" w:rsidP="001E35A4">
      <w:pPr>
        <w:jc w:val="both"/>
        <w:rPr>
          <w:sz w:val="28"/>
        </w:rPr>
      </w:pPr>
    </w:p>
    <w:p w:rsidR="00885367" w:rsidRPr="001E35A4" w:rsidRDefault="001E35A4" w:rsidP="001E35A4">
      <w:pPr>
        <w:jc w:val="both"/>
        <w:rPr>
          <w:sz w:val="28"/>
        </w:rPr>
      </w:pPr>
      <w:r>
        <w:rPr>
          <w:sz w:val="28"/>
        </w:rPr>
        <w:t xml:space="preserve"> 2.     </w:t>
      </w:r>
      <w:r w:rsidRPr="001E35A4">
        <w:rPr>
          <w:sz w:val="28"/>
        </w:rPr>
        <w:t>Краткое описание и цена закупаемых товаров:</w:t>
      </w:r>
    </w:p>
    <w:tbl>
      <w:tblPr>
        <w:tblStyle w:val="af1"/>
        <w:tblW w:w="15417" w:type="dxa"/>
        <w:tblLayout w:type="fixed"/>
        <w:tblLook w:val="04A0"/>
      </w:tblPr>
      <w:tblGrid>
        <w:gridCol w:w="675"/>
        <w:gridCol w:w="3119"/>
        <w:gridCol w:w="6237"/>
        <w:gridCol w:w="992"/>
        <w:gridCol w:w="1134"/>
        <w:gridCol w:w="1701"/>
        <w:gridCol w:w="1559"/>
      </w:tblGrid>
      <w:tr w:rsidR="001E35A4" w:rsidRPr="00D762DC" w:rsidTr="001E35A4">
        <w:tc>
          <w:tcPr>
            <w:tcW w:w="675" w:type="dxa"/>
          </w:tcPr>
          <w:p w:rsidR="001E35A4" w:rsidRPr="00D762DC" w:rsidRDefault="001E35A4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лота</w:t>
            </w:r>
          </w:p>
        </w:tc>
        <w:tc>
          <w:tcPr>
            <w:tcW w:w="3119" w:type="dxa"/>
          </w:tcPr>
          <w:p w:rsidR="001E35A4" w:rsidRPr="00D762DC" w:rsidRDefault="001E35A4" w:rsidP="00357C69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1E35A4" w:rsidRPr="00D762DC" w:rsidRDefault="001E35A4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Характеристика медицинского изделия</w:t>
            </w:r>
          </w:p>
        </w:tc>
        <w:tc>
          <w:tcPr>
            <w:tcW w:w="992" w:type="dxa"/>
          </w:tcPr>
          <w:p w:rsidR="001E35A4" w:rsidRPr="00D762DC" w:rsidRDefault="001E35A4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Ед.измерения</w:t>
            </w:r>
          </w:p>
        </w:tc>
        <w:tc>
          <w:tcPr>
            <w:tcW w:w="1134" w:type="dxa"/>
          </w:tcPr>
          <w:p w:rsidR="001E35A4" w:rsidRPr="00D762DC" w:rsidRDefault="001E35A4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701" w:type="dxa"/>
          </w:tcPr>
          <w:p w:rsidR="001E35A4" w:rsidRPr="00D762DC" w:rsidRDefault="001E35A4" w:rsidP="001E35A4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Предельная ц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 xml:space="preserve">ена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 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>тенге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1E35A4" w:rsidRPr="00D762DC" w:rsidRDefault="001E35A4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 по каждому наименованию (тенге)</w:t>
            </w:r>
          </w:p>
        </w:tc>
      </w:tr>
    </w:tbl>
    <w:p w:rsidR="001E35A4" w:rsidRDefault="001E35A4">
      <w:r>
        <w:br w:type="page"/>
      </w:r>
    </w:p>
    <w:tbl>
      <w:tblPr>
        <w:tblStyle w:val="af1"/>
        <w:tblW w:w="15417" w:type="dxa"/>
        <w:tblLayout w:type="fixed"/>
        <w:tblLook w:val="04A0"/>
      </w:tblPr>
      <w:tblGrid>
        <w:gridCol w:w="674"/>
        <w:gridCol w:w="3093"/>
        <w:gridCol w:w="25"/>
        <w:gridCol w:w="6235"/>
        <w:gridCol w:w="960"/>
        <w:gridCol w:w="32"/>
        <w:gridCol w:w="1134"/>
        <w:gridCol w:w="7"/>
        <w:gridCol w:w="1694"/>
        <w:gridCol w:w="13"/>
        <w:gridCol w:w="1550"/>
      </w:tblGrid>
      <w:tr w:rsidR="001E35A4" w:rsidRPr="00D762DC" w:rsidTr="001E35A4">
        <w:trPr>
          <w:trHeight w:val="2119"/>
        </w:trPr>
        <w:tc>
          <w:tcPr>
            <w:tcW w:w="674" w:type="dxa"/>
          </w:tcPr>
          <w:p w:rsidR="001E35A4" w:rsidRDefault="001E35A4" w:rsidP="001E35A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:rsidR="001E35A4" w:rsidRPr="00D762DC" w:rsidRDefault="001E35A4" w:rsidP="001E35A4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211F1F">
              <w:rPr>
                <w:rFonts w:ascii="Times New Roman" w:hAnsi="Times New Roman"/>
                <w:b/>
              </w:rPr>
              <w:t xml:space="preserve"> Шприцевой насос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DS</w:t>
            </w:r>
            <w:r w:rsidRPr="00211F1F">
              <w:rPr>
                <w:rFonts w:ascii="Times New Roman" w:hAnsi="Times New Roman"/>
                <w:b/>
              </w:rPr>
              <w:t>-3000</w:t>
            </w:r>
          </w:p>
        </w:tc>
        <w:tc>
          <w:tcPr>
            <w:tcW w:w="6235" w:type="dxa"/>
            <w:tcBorders>
              <w:bottom w:val="nil"/>
            </w:tcBorders>
          </w:tcPr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предназначен для </w:t>
            </w:r>
            <w:proofErr w:type="spellStart"/>
            <w:r w:rsidRPr="00211F1F">
              <w:rPr>
                <w:rFonts w:ascii="Times New Roman" w:hAnsi="Times New Roman"/>
              </w:rPr>
              <w:t>инфузий</w:t>
            </w:r>
            <w:proofErr w:type="spellEnd"/>
            <w:r w:rsidRPr="00211F1F">
              <w:rPr>
                <w:rFonts w:ascii="Times New Roman" w:hAnsi="Times New Roman"/>
              </w:rPr>
              <w:t xml:space="preserve"> химических веществ, лекарственных средств, </w:t>
            </w:r>
            <w:proofErr w:type="spellStart"/>
            <w:r w:rsidRPr="00211F1F">
              <w:rPr>
                <w:rFonts w:ascii="Times New Roman" w:hAnsi="Times New Roman"/>
              </w:rPr>
              <w:t>родостимулирующих</w:t>
            </w:r>
            <w:proofErr w:type="spellEnd"/>
            <w:r w:rsidRPr="00211F1F">
              <w:rPr>
                <w:rFonts w:ascii="Times New Roman" w:hAnsi="Times New Roman"/>
              </w:rPr>
              <w:t xml:space="preserve"> препаратов, питательных веществ, а также для вливания крови в реанимационном отделении, отделении интенсивной терапии, отделении интенсивной терапии новорожденных или в операционной. Должен обеспечивать высокоточное введение растворов или более высокую скорость потока, чем при использовании регулируемых вручную приборов для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>, работающих благодаря силе тяжести.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Автоматическая калибровка и загрузка шприца. Библиотека лекарств не менее 300. Библиотека шприцов не менее 300. </w:t>
            </w:r>
            <w:proofErr w:type="spellStart"/>
            <w:r w:rsidRPr="00211F1F">
              <w:rPr>
                <w:rFonts w:ascii="Times New Roman" w:hAnsi="Times New Roman"/>
              </w:rPr>
              <w:t>Анти-болюс</w:t>
            </w:r>
            <w:proofErr w:type="spellEnd"/>
            <w:r w:rsidRPr="00211F1F">
              <w:rPr>
                <w:rFonts w:ascii="Times New Roman" w:hAnsi="Times New Roman"/>
              </w:rPr>
              <w:t xml:space="preserve"> функция. Простой интерфейс пользователя. Выборка меню языков, включая русский.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  <w:b/>
              </w:rPr>
            </w:pPr>
            <w:r w:rsidRPr="00211F1F">
              <w:rPr>
                <w:rFonts w:ascii="Times New Roman" w:hAnsi="Times New Roman"/>
                <w:b/>
              </w:rPr>
              <w:t>Технические характеристики: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Скорость потока: не менее 0,01 мл/ч не более 1500 мл/ч 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Погрешность: в пределах ±2% 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Диапазон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>: Общий объем: не менее 0,01 мл не более 9999 мл;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не менее 0,01 мл/ч не более 99,9 мл/ч (с шагом не менее 0,01 мл/ч)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не менее 100,0 мл/ч не более 999,9 мл/ч (с шагом не менее 0,1 мл/ч)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не менее 1000 мл/ч не более 1500 мл/ч (с шагом не менее 1 мл/ч)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Влитый объем: от не менее 0,00 мл не более 9999 мл;</w:t>
            </w:r>
            <w:r w:rsidRPr="00211F1F">
              <w:rPr>
                <w:rFonts w:ascii="Times New Roman" w:hAnsi="Times New Roman"/>
              </w:rPr>
              <w:tab/>
            </w:r>
          </w:p>
          <w:p w:rsidR="001E35A4" w:rsidRPr="00211F1F" w:rsidRDefault="001E35A4" w:rsidP="001E35A4">
            <w:pPr>
              <w:rPr>
                <w:rFonts w:ascii="Times New Roman" w:eastAsia="Expo M" w:hAnsi="Times New Roman"/>
              </w:rPr>
            </w:pPr>
            <w:r w:rsidRPr="00211F1F">
              <w:rPr>
                <w:rFonts w:ascii="Times New Roman" w:hAnsi="Times New Roman"/>
              </w:rPr>
              <w:t xml:space="preserve"> не менее </w:t>
            </w:r>
            <w:r w:rsidRPr="00211F1F">
              <w:rPr>
                <w:rFonts w:ascii="Times New Roman" w:eastAsia="Expo M" w:hAnsi="Times New Roman"/>
              </w:rPr>
              <w:t>0,01 мл/ч</w:t>
            </w:r>
            <w:r w:rsidRPr="00211F1F">
              <w:rPr>
                <w:rFonts w:ascii="Times New Roman" w:hAnsi="Times New Roman"/>
              </w:rPr>
              <w:t xml:space="preserve"> не более </w:t>
            </w:r>
            <w:r w:rsidRPr="00211F1F">
              <w:rPr>
                <w:rFonts w:ascii="Times New Roman" w:eastAsia="Expo M" w:hAnsi="Times New Roman"/>
              </w:rPr>
              <w:t>99,9 мл/ч (</w:t>
            </w:r>
            <w:r w:rsidRPr="00211F1F">
              <w:rPr>
                <w:rFonts w:ascii="Times New Roman" w:hAnsi="Times New Roman"/>
              </w:rPr>
              <w:t xml:space="preserve">с шагом не менее </w:t>
            </w:r>
            <w:r w:rsidRPr="00211F1F">
              <w:rPr>
                <w:rFonts w:ascii="Times New Roman" w:eastAsia="Expo M" w:hAnsi="Times New Roman"/>
              </w:rPr>
              <w:t>0,01 мл/ч)</w:t>
            </w:r>
          </w:p>
          <w:p w:rsidR="001E35A4" w:rsidRPr="00211F1F" w:rsidRDefault="001E35A4" w:rsidP="001E35A4">
            <w:pPr>
              <w:rPr>
                <w:rFonts w:ascii="Times New Roman" w:eastAsia="Expo M" w:hAnsi="Times New Roman"/>
              </w:rPr>
            </w:pPr>
            <w:r w:rsidRPr="00211F1F">
              <w:rPr>
                <w:rFonts w:ascii="Times New Roman" w:hAnsi="Times New Roman"/>
              </w:rPr>
              <w:t xml:space="preserve">не менее </w:t>
            </w:r>
            <w:r w:rsidRPr="00211F1F">
              <w:rPr>
                <w:rFonts w:ascii="Times New Roman" w:eastAsia="Expo M" w:hAnsi="Times New Roman"/>
              </w:rPr>
              <w:t>100,0 мл/ч</w:t>
            </w:r>
            <w:r w:rsidRPr="00211F1F">
              <w:rPr>
                <w:rFonts w:ascii="Times New Roman" w:hAnsi="Times New Roman"/>
              </w:rPr>
              <w:t xml:space="preserve"> не более </w:t>
            </w:r>
            <w:r w:rsidRPr="00211F1F">
              <w:rPr>
                <w:rFonts w:ascii="Times New Roman" w:eastAsia="Expo M" w:hAnsi="Times New Roman"/>
              </w:rPr>
              <w:t>999,9 мл/ч (</w:t>
            </w:r>
            <w:r w:rsidRPr="00211F1F">
              <w:rPr>
                <w:rFonts w:ascii="Times New Roman" w:hAnsi="Times New Roman"/>
              </w:rPr>
              <w:t xml:space="preserve">с шагом не менее </w:t>
            </w:r>
            <w:r w:rsidRPr="00211F1F">
              <w:rPr>
                <w:rFonts w:ascii="Times New Roman" w:eastAsia="Expo M" w:hAnsi="Times New Roman"/>
              </w:rPr>
              <w:t>0,1 мл/ч)</w:t>
            </w:r>
          </w:p>
          <w:p w:rsidR="001E35A4" w:rsidRPr="00211F1F" w:rsidRDefault="001E35A4" w:rsidP="001E35A4">
            <w:pPr>
              <w:rPr>
                <w:rFonts w:ascii="Times New Roman" w:eastAsia="Expo M" w:hAnsi="Times New Roman"/>
              </w:rPr>
            </w:pPr>
            <w:r w:rsidRPr="00211F1F">
              <w:rPr>
                <w:rFonts w:ascii="Times New Roman" w:hAnsi="Times New Roman"/>
              </w:rPr>
              <w:t xml:space="preserve">не менее </w:t>
            </w:r>
            <w:r w:rsidRPr="00211F1F">
              <w:rPr>
                <w:rFonts w:ascii="Times New Roman" w:eastAsia="Expo M" w:hAnsi="Times New Roman"/>
              </w:rPr>
              <w:t>1000 мл/ч</w:t>
            </w:r>
            <w:r w:rsidRPr="00211F1F">
              <w:rPr>
                <w:rFonts w:ascii="Times New Roman" w:hAnsi="Times New Roman"/>
              </w:rPr>
              <w:t xml:space="preserve"> не более </w:t>
            </w:r>
            <w:r w:rsidRPr="00211F1F">
              <w:rPr>
                <w:rFonts w:ascii="Times New Roman" w:eastAsia="Expo M" w:hAnsi="Times New Roman"/>
              </w:rPr>
              <w:t>1500 мл/ч (</w:t>
            </w:r>
            <w:r w:rsidRPr="00211F1F">
              <w:rPr>
                <w:rFonts w:ascii="Times New Roman" w:hAnsi="Times New Roman"/>
              </w:rPr>
              <w:t xml:space="preserve">с шагом не менее </w:t>
            </w:r>
            <w:r w:rsidRPr="00211F1F">
              <w:rPr>
                <w:rFonts w:ascii="Times New Roman" w:eastAsia="Expo M" w:hAnsi="Times New Roman"/>
              </w:rPr>
              <w:t>1 мл/ч)</w:t>
            </w:r>
          </w:p>
          <w:p w:rsidR="001E35A4" w:rsidRPr="00211F1F" w:rsidRDefault="001E35A4" w:rsidP="001E35A4">
            <w:pPr>
              <w:pStyle w:val="af2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Показатель болюса (очистка): не менее 700 мл/ч (по умолчанию) </w:t>
            </w:r>
          </w:p>
          <w:p w:rsidR="001E35A4" w:rsidRPr="00211F1F" w:rsidRDefault="001E35A4" w:rsidP="001E35A4">
            <w:pPr>
              <w:rPr>
                <w:rFonts w:ascii="Times New Roman" w:eastAsia="Expo M" w:hAnsi="Times New Roman"/>
              </w:rPr>
            </w:pPr>
            <w:r w:rsidRPr="00211F1F">
              <w:rPr>
                <w:rFonts w:ascii="Times New Roman" w:eastAsia="Expo M" w:hAnsi="Times New Roman"/>
              </w:rPr>
              <w:t>Шприц 5 мл: не менее</w:t>
            </w:r>
            <w:r w:rsidRPr="00211F1F">
              <w:rPr>
                <w:rFonts w:ascii="Times New Roman" w:hAnsi="Times New Roman"/>
              </w:rPr>
              <w:t xml:space="preserve"> </w:t>
            </w:r>
            <w:r w:rsidRPr="00211F1F">
              <w:rPr>
                <w:rFonts w:ascii="Times New Roman" w:eastAsia="Expo M" w:hAnsi="Times New Roman"/>
              </w:rPr>
              <w:t>200 мл/ч</w:t>
            </w:r>
          </w:p>
          <w:p w:rsidR="001E35A4" w:rsidRPr="00211F1F" w:rsidRDefault="001E35A4" w:rsidP="001E35A4">
            <w:pPr>
              <w:rPr>
                <w:rFonts w:ascii="Times New Roman" w:eastAsia="Expo M" w:hAnsi="Times New Roman"/>
              </w:rPr>
            </w:pPr>
            <w:r w:rsidRPr="00211F1F">
              <w:rPr>
                <w:rFonts w:ascii="Times New Roman" w:eastAsia="Expo M" w:hAnsi="Times New Roman"/>
              </w:rPr>
              <w:t>Шприц 10 мл:</w:t>
            </w:r>
            <w:r w:rsidRPr="00211F1F">
              <w:rPr>
                <w:rFonts w:ascii="Times New Roman" w:hAnsi="Times New Roman"/>
              </w:rPr>
              <w:t xml:space="preserve"> не менее </w:t>
            </w:r>
            <w:r w:rsidRPr="00211F1F">
              <w:rPr>
                <w:rFonts w:ascii="Times New Roman" w:eastAsia="Expo M" w:hAnsi="Times New Roman"/>
              </w:rPr>
              <w:t>300 мл/ч</w:t>
            </w:r>
          </w:p>
          <w:p w:rsidR="001E35A4" w:rsidRPr="00211F1F" w:rsidRDefault="001E35A4" w:rsidP="001E35A4">
            <w:pPr>
              <w:rPr>
                <w:rFonts w:ascii="Times New Roman" w:eastAsia="Expo M" w:hAnsi="Times New Roman"/>
              </w:rPr>
            </w:pPr>
            <w:r w:rsidRPr="00211F1F">
              <w:rPr>
                <w:rFonts w:ascii="Times New Roman" w:eastAsia="Expo M" w:hAnsi="Times New Roman"/>
              </w:rPr>
              <w:t>Шприц 20 мл:</w:t>
            </w:r>
            <w:r w:rsidRPr="00211F1F">
              <w:rPr>
                <w:rFonts w:ascii="Times New Roman" w:hAnsi="Times New Roman"/>
              </w:rPr>
              <w:t xml:space="preserve"> не менее </w:t>
            </w:r>
            <w:r w:rsidRPr="00211F1F">
              <w:rPr>
                <w:rFonts w:ascii="Times New Roman" w:eastAsia="Expo M" w:hAnsi="Times New Roman"/>
              </w:rPr>
              <w:t>400 мл/ч</w:t>
            </w:r>
          </w:p>
          <w:p w:rsidR="001E35A4" w:rsidRPr="00211F1F" w:rsidRDefault="001E35A4" w:rsidP="001E35A4">
            <w:pPr>
              <w:rPr>
                <w:rFonts w:ascii="Times New Roman" w:eastAsia="Expo M" w:hAnsi="Times New Roman"/>
              </w:rPr>
            </w:pPr>
            <w:r w:rsidRPr="00211F1F">
              <w:rPr>
                <w:rFonts w:ascii="Times New Roman" w:eastAsia="Expo M" w:hAnsi="Times New Roman"/>
              </w:rPr>
              <w:t>Шприц 30 мл:</w:t>
            </w:r>
            <w:r w:rsidRPr="00211F1F">
              <w:rPr>
                <w:rFonts w:ascii="Times New Roman" w:hAnsi="Times New Roman"/>
              </w:rPr>
              <w:t xml:space="preserve"> не менее </w:t>
            </w:r>
            <w:r w:rsidRPr="00211F1F">
              <w:rPr>
                <w:rFonts w:ascii="Times New Roman" w:eastAsia="Expo M" w:hAnsi="Times New Roman"/>
              </w:rPr>
              <w:t>500 мл/ч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eastAsia="Expo M" w:hAnsi="Times New Roman"/>
              </w:rPr>
              <w:t>Шприц 50/60 мл: не менее</w:t>
            </w:r>
            <w:r w:rsidRPr="00211F1F">
              <w:rPr>
                <w:rFonts w:ascii="Times New Roman" w:hAnsi="Times New Roman"/>
              </w:rPr>
              <w:t xml:space="preserve"> </w:t>
            </w:r>
            <w:r w:rsidRPr="00211F1F">
              <w:rPr>
                <w:rFonts w:ascii="Times New Roman" w:eastAsia="Expo M" w:hAnsi="Times New Roman"/>
              </w:rPr>
              <w:t>500 мл/ч</w:t>
            </w:r>
            <w:r w:rsidRPr="00211F1F">
              <w:rPr>
                <w:rFonts w:ascii="Times New Roman" w:hAnsi="Times New Roman"/>
              </w:rPr>
              <w:t xml:space="preserve"> Шприц 50/60 мл: не менее </w:t>
            </w:r>
            <w:r w:rsidRPr="00211F1F">
              <w:rPr>
                <w:rFonts w:ascii="Times New Roman" w:hAnsi="Times New Roman"/>
              </w:rPr>
              <w:lastRenderedPageBreak/>
              <w:t>1500 мл/ч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Объем болюса (очистка): не менее 0,01 мл не более 99,99 мл (с шагом не менее 0,01 мл)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proofErr w:type="spellStart"/>
            <w:r w:rsidRPr="00211F1F">
              <w:rPr>
                <w:rFonts w:ascii="Times New Roman" w:hAnsi="Times New Roman"/>
              </w:rPr>
              <w:t>Окклюзионное</w:t>
            </w:r>
            <w:proofErr w:type="spellEnd"/>
            <w:r w:rsidRPr="00211F1F">
              <w:rPr>
                <w:rFonts w:ascii="Times New Roman" w:hAnsi="Times New Roman"/>
              </w:rPr>
              <w:t xml:space="preserve"> давление: не менее 60 мм </w:t>
            </w:r>
            <w:proofErr w:type="spellStart"/>
            <w:r w:rsidRPr="00211F1F">
              <w:rPr>
                <w:rFonts w:ascii="Times New Roman" w:hAnsi="Times New Roman"/>
              </w:rPr>
              <w:t>рт.ст</w:t>
            </w:r>
            <w:proofErr w:type="spellEnd"/>
            <w:r w:rsidRPr="00211F1F">
              <w:rPr>
                <w:rFonts w:ascii="Times New Roman" w:hAnsi="Times New Roman"/>
              </w:rPr>
              <w:t xml:space="preserve">. не более 850 мм </w:t>
            </w:r>
            <w:proofErr w:type="spellStart"/>
            <w:r w:rsidRPr="00211F1F">
              <w:rPr>
                <w:rFonts w:ascii="Times New Roman" w:hAnsi="Times New Roman"/>
              </w:rPr>
              <w:t>рт.ст</w:t>
            </w:r>
            <w:proofErr w:type="spellEnd"/>
            <w:r w:rsidRPr="00211F1F">
              <w:rPr>
                <w:rFonts w:ascii="Times New Roman" w:hAnsi="Times New Roman"/>
              </w:rPr>
              <w:t>. (не менее 13 кПа не более 126 кПа)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Тип дисплея: не хуже монографического ЖК дисплея (разрешение: в пределах 240 </w:t>
            </w:r>
            <w:proofErr w:type="spellStart"/>
            <w:r w:rsidRPr="00211F1F">
              <w:rPr>
                <w:rFonts w:ascii="Times New Roman" w:hAnsi="Times New Roman"/>
              </w:rPr>
              <w:t>x</w:t>
            </w:r>
            <w:proofErr w:type="spellEnd"/>
            <w:r w:rsidRPr="00211F1F">
              <w:rPr>
                <w:rFonts w:ascii="Times New Roman" w:hAnsi="Times New Roman"/>
              </w:rPr>
              <w:t xml:space="preserve"> 64)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Наличие следующих предупреждающих сигналов: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Окклюзия (способность обнаружения: не менее 60 мм </w:t>
            </w:r>
            <w:proofErr w:type="spellStart"/>
            <w:r w:rsidRPr="00211F1F">
              <w:rPr>
                <w:rFonts w:ascii="Times New Roman" w:hAnsi="Times New Roman"/>
              </w:rPr>
              <w:t>рт.ст</w:t>
            </w:r>
            <w:proofErr w:type="spellEnd"/>
            <w:r w:rsidRPr="00211F1F">
              <w:rPr>
                <w:rFonts w:ascii="Times New Roman" w:hAnsi="Times New Roman"/>
              </w:rPr>
              <w:t xml:space="preserve">. не более 850 мм </w:t>
            </w:r>
            <w:proofErr w:type="spellStart"/>
            <w:r w:rsidRPr="00211F1F">
              <w:rPr>
                <w:rFonts w:ascii="Times New Roman" w:hAnsi="Times New Roman"/>
              </w:rPr>
              <w:t>рт.ст</w:t>
            </w:r>
            <w:proofErr w:type="spellEnd"/>
            <w:r w:rsidRPr="00211F1F">
              <w:rPr>
                <w:rFonts w:ascii="Times New Roman" w:hAnsi="Times New Roman"/>
              </w:rPr>
              <w:t>.)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  *  не менее 9 регулируемых шагов для понижения окклюзии: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Низкий уровень заряда батареи, разряженный аккумулятор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Отключение питания постоянного/переменного тока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Сигнал о приближающемся окончании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Режим ожидания (с интервалом не менее 2 минут, когда </w:t>
            </w:r>
            <w:proofErr w:type="spellStart"/>
            <w:r w:rsidRPr="00211F1F">
              <w:rPr>
                <w:rFonts w:ascii="Times New Roman" w:hAnsi="Times New Roman"/>
              </w:rPr>
              <w:t>инфузия</w:t>
            </w:r>
            <w:proofErr w:type="spellEnd"/>
            <w:r w:rsidRPr="00211F1F">
              <w:rPr>
                <w:rFonts w:ascii="Times New Roman" w:hAnsi="Times New Roman"/>
              </w:rPr>
              <w:t xml:space="preserve"> еще не началась)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Сигнал об окончании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Сигнал о приближающемся опустошении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Насос прекращает работу, когда срабатывают сигналы тревоги, за исключением низкого заряда батареи, сигналов напоминания о запуске и об окончании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Неисправность - отображается состояние насоса и гаснет сигнал.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</w:t>
            </w:r>
            <w:proofErr w:type="spellStart"/>
            <w:r w:rsidRPr="00211F1F">
              <w:rPr>
                <w:rFonts w:ascii="Times New Roman" w:hAnsi="Times New Roman"/>
              </w:rPr>
              <w:t>Инфузия</w:t>
            </w:r>
            <w:proofErr w:type="spellEnd"/>
            <w:r w:rsidRPr="00211F1F">
              <w:rPr>
                <w:rFonts w:ascii="Times New Roman" w:hAnsi="Times New Roman"/>
              </w:rPr>
              <w:t xml:space="preserve"> недоступна, когда зажим шприца открыт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Блокировка кнопок: доступны только клавиши START/STOP и ON/OFF (ВКЛ/ВЫКЛ)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Датчики окклюзии: обнаружение закупорки магистралей 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Вызов медсестры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*Поломка шагового двигателя или шестерни обнаруживается путем контроля движения приводного вала. 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Наличие функции временного режима: расчет скорости введения по заданному объему и времени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Наличие режима дозирования: расчет скорости введения по единицам дозировки: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Задание дозирования в мкг/кг/мин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Задание веса пациента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Титрование: изменение скорости введения непосредственно во время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lastRenderedPageBreak/>
              <w:t>- Низкий уровень заряда батареи, разряженный аккумулятор: сигнализация не позднее, чем за 30 минут и не позднее, чем за 3 минуты до истечения батареи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Наличие встроенных часов, с возможностью просмотра времени при выключенном питании 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Наличие функции паузы: по истечении заданного времени паузы </w:t>
            </w:r>
            <w:proofErr w:type="spellStart"/>
            <w:r w:rsidRPr="00211F1F">
              <w:rPr>
                <w:rFonts w:ascii="Times New Roman" w:hAnsi="Times New Roman"/>
              </w:rPr>
              <w:t>инфузия</w:t>
            </w:r>
            <w:proofErr w:type="spellEnd"/>
            <w:r w:rsidRPr="00211F1F">
              <w:rPr>
                <w:rFonts w:ascii="Times New Roman" w:hAnsi="Times New Roman"/>
              </w:rPr>
              <w:t xml:space="preserve"> возобновляется автоматически 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Диапазон настройки времени паузы от не менее 1 минуты до не более 24 часов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Журнал историй: сохранение не менее 2000 данных, которые могут просматриваться через отдельный ПК. 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Журнал сигнализаций: сохраняет не менее 50 историй в насосе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*Все записи событий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 xml:space="preserve"> должны сохраняться автоматически и постоянно после выключения питания 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События должны содержать дату и время (дату и время возникновения события), режим работы, общий объем, скорость подачи, влитый объем и типы сигналов.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1) Дата и время: год, месяц, день, час, минута, секунда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2) Режимы работы: режимы Готова, Обычная, Болюс, Продувка и Пауза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3) Общий объем: не менее 0,00 – не более 9999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4) Скорость подачи: не менее 0,00 – не более 1500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5) Влитый объем: не менее 0.00 – не более 9999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6) Типы аварийных сигналов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Источник питания: </w:t>
            </w:r>
          </w:p>
          <w:p w:rsidR="001E35A4" w:rsidRPr="00211F1F" w:rsidRDefault="001E35A4" w:rsidP="001E35A4">
            <w:pPr>
              <w:pStyle w:val="af2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AC не менее 100 В не более 240 В.</w:t>
            </w:r>
          </w:p>
          <w:p w:rsidR="001E35A4" w:rsidRPr="00211F1F" w:rsidRDefault="001E35A4" w:rsidP="001E35A4">
            <w:pPr>
              <w:pStyle w:val="af2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переменного тока, не менее 50 Гц не более 60 Гц (предохранитель: 250 В, T3.15).</w:t>
            </w:r>
          </w:p>
          <w:p w:rsidR="001E35A4" w:rsidRPr="00211F1F" w:rsidRDefault="001E35A4" w:rsidP="001E35A4">
            <w:pPr>
              <w:pStyle w:val="af2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DC не менее 12 В постоянного тока (500 мА).</w:t>
            </w:r>
          </w:p>
          <w:p w:rsidR="001E35A4" w:rsidRPr="00211F1F" w:rsidRDefault="001E35A4" w:rsidP="001E35A4">
            <w:pPr>
              <w:pStyle w:val="af2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 не хуже </w:t>
            </w:r>
            <w:proofErr w:type="spellStart"/>
            <w:r w:rsidRPr="00211F1F">
              <w:rPr>
                <w:rFonts w:ascii="Times New Roman" w:hAnsi="Times New Roman"/>
              </w:rPr>
              <w:t>Ni-MH</w:t>
            </w:r>
            <w:proofErr w:type="spellEnd"/>
            <w:r w:rsidRPr="00211F1F">
              <w:rPr>
                <w:rFonts w:ascii="Times New Roman" w:hAnsi="Times New Roman"/>
              </w:rPr>
              <w:t xml:space="preserve"> аккумулятор, перезаряжаемая батарея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- 2,000 мА/ч, АА, 1,2 В.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Потребление энергии: не более 34 ВА.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Рабочее время: не менее 6 часов при скорости. потока 5 мл/ч.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Время зарядки: не более 5 часов.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Размеры: не более 260 </w:t>
            </w:r>
            <w:proofErr w:type="spellStart"/>
            <w:r w:rsidRPr="00211F1F">
              <w:rPr>
                <w:rFonts w:ascii="Times New Roman" w:hAnsi="Times New Roman"/>
              </w:rPr>
              <w:t>х</w:t>
            </w:r>
            <w:proofErr w:type="spellEnd"/>
            <w:r w:rsidRPr="00211F1F">
              <w:rPr>
                <w:rFonts w:ascii="Times New Roman" w:hAnsi="Times New Roman"/>
              </w:rPr>
              <w:t xml:space="preserve"> 130 </w:t>
            </w:r>
            <w:proofErr w:type="spellStart"/>
            <w:r w:rsidRPr="00211F1F">
              <w:rPr>
                <w:rFonts w:ascii="Times New Roman" w:hAnsi="Times New Roman"/>
              </w:rPr>
              <w:t>х</w:t>
            </w:r>
            <w:proofErr w:type="spellEnd"/>
            <w:r w:rsidRPr="00211F1F">
              <w:rPr>
                <w:rFonts w:ascii="Times New Roman" w:hAnsi="Times New Roman"/>
              </w:rPr>
              <w:t xml:space="preserve"> 91 мм.</w:t>
            </w:r>
          </w:p>
          <w:p w:rsidR="001E35A4" w:rsidRDefault="001E35A4" w:rsidP="001E35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1F1F">
              <w:rPr>
                <w:rFonts w:ascii="Times New Roman" w:hAnsi="Times New Roman"/>
              </w:rPr>
              <w:t>Вес: не более 1,8 кг.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Кронштейн для крепления на </w:t>
            </w:r>
            <w:proofErr w:type="spellStart"/>
            <w:r w:rsidRPr="00211F1F">
              <w:rPr>
                <w:rFonts w:ascii="Times New Roman" w:hAnsi="Times New Roman"/>
              </w:rPr>
              <w:t>инфузионную</w:t>
            </w:r>
            <w:proofErr w:type="spellEnd"/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lastRenderedPageBreak/>
              <w:t>стойку -</w:t>
            </w:r>
            <w:r>
              <w:rPr>
                <w:rFonts w:ascii="Times New Roman" w:hAnsi="Times New Roman"/>
              </w:rPr>
              <w:t xml:space="preserve"> </w:t>
            </w:r>
            <w:r w:rsidRPr="00211F1F">
              <w:rPr>
                <w:rFonts w:ascii="Times New Roman" w:hAnsi="Times New Roman"/>
              </w:rPr>
              <w:t xml:space="preserve">Используется для крепления к </w:t>
            </w:r>
            <w:proofErr w:type="spellStart"/>
            <w:r w:rsidRPr="00211F1F">
              <w:rPr>
                <w:rFonts w:ascii="Times New Roman" w:hAnsi="Times New Roman"/>
              </w:rPr>
              <w:t>инфузионной</w:t>
            </w:r>
            <w:proofErr w:type="spellEnd"/>
            <w:r w:rsidRPr="00211F1F">
              <w:rPr>
                <w:rFonts w:ascii="Times New Roman" w:hAnsi="Times New Roman"/>
              </w:rPr>
              <w:t xml:space="preserve"> стойке, охват не более 4 см.-1 шт.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Аккумулятор-</w:t>
            </w:r>
          </w:p>
          <w:p w:rsidR="001E35A4" w:rsidRPr="00211F1F" w:rsidRDefault="001E35A4" w:rsidP="001E35A4">
            <w:pPr>
              <w:pStyle w:val="af2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Не хуже </w:t>
            </w:r>
            <w:proofErr w:type="spellStart"/>
            <w:r w:rsidRPr="00211F1F">
              <w:rPr>
                <w:rFonts w:ascii="Times New Roman" w:hAnsi="Times New Roman"/>
              </w:rPr>
              <w:t>Ni-MH</w:t>
            </w:r>
            <w:proofErr w:type="spellEnd"/>
            <w:r w:rsidRPr="00211F1F">
              <w:rPr>
                <w:rFonts w:ascii="Times New Roman" w:hAnsi="Times New Roman"/>
              </w:rPr>
              <w:t xml:space="preserve"> аккумулятор, перезаряжаемая батарея</w:t>
            </w:r>
          </w:p>
          <w:p w:rsidR="001E35A4" w:rsidRPr="001E35A4" w:rsidRDefault="001E35A4" w:rsidP="001E35A4">
            <w:r w:rsidRPr="00211F1F">
              <w:t xml:space="preserve">-  2,000 мА/ч, АА, 1,2 В. </w:t>
            </w:r>
            <w:r>
              <w:t>-1 шт.</w:t>
            </w:r>
            <w:r w:rsidRPr="00211F1F">
              <w:t xml:space="preserve">                                                    Кабель питания- Используется для подключения к сети.- 1 шт.</w:t>
            </w:r>
          </w:p>
        </w:tc>
        <w:tc>
          <w:tcPr>
            <w:tcW w:w="992" w:type="dxa"/>
            <w:gridSpan w:val="2"/>
          </w:tcPr>
          <w:p w:rsidR="001E35A4" w:rsidRPr="00211F1F" w:rsidRDefault="001E35A4" w:rsidP="001E35A4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штука</w:t>
            </w:r>
          </w:p>
        </w:tc>
        <w:tc>
          <w:tcPr>
            <w:tcW w:w="1134" w:type="dxa"/>
          </w:tcPr>
          <w:p w:rsidR="001E35A4" w:rsidRPr="00FA5462" w:rsidRDefault="001E35A4" w:rsidP="001E35A4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</w:tcPr>
          <w:p w:rsidR="001E35A4" w:rsidRPr="00FA5462" w:rsidRDefault="001E35A4" w:rsidP="001E35A4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580 000</w:t>
            </w:r>
          </w:p>
        </w:tc>
        <w:tc>
          <w:tcPr>
            <w:tcW w:w="1563" w:type="dxa"/>
            <w:gridSpan w:val="2"/>
            <w:vMerge w:val="restart"/>
          </w:tcPr>
          <w:p w:rsidR="001E35A4" w:rsidRDefault="001E35A4" w:rsidP="001E35A4">
            <w:pPr>
              <w:pStyle w:val="a3"/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2 900 000</w:t>
            </w:r>
          </w:p>
          <w:p w:rsidR="001E35A4" w:rsidRPr="001E35A4" w:rsidRDefault="001E35A4" w:rsidP="001E35A4"/>
          <w:p w:rsidR="001E35A4" w:rsidRPr="001E35A4" w:rsidRDefault="001E35A4" w:rsidP="001E35A4"/>
          <w:p w:rsidR="001E35A4" w:rsidRPr="001E35A4" w:rsidRDefault="001E35A4" w:rsidP="001E35A4"/>
          <w:p w:rsidR="001E35A4" w:rsidRPr="001E35A4" w:rsidRDefault="001E35A4" w:rsidP="001E35A4"/>
          <w:p w:rsidR="001E35A4" w:rsidRPr="001E35A4" w:rsidRDefault="001E35A4" w:rsidP="001E35A4"/>
          <w:p w:rsidR="001E35A4" w:rsidRPr="001E35A4" w:rsidRDefault="001E35A4" w:rsidP="001E35A4"/>
          <w:p w:rsidR="001E35A4" w:rsidRDefault="001E35A4" w:rsidP="001E35A4"/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Default="001E35A4" w:rsidP="001E35A4">
            <w:pPr>
              <w:jc w:val="center"/>
            </w:pPr>
          </w:p>
          <w:p w:rsidR="001E35A4" w:rsidRPr="001E35A4" w:rsidRDefault="001E35A4" w:rsidP="001E35A4">
            <w:r>
              <w:t xml:space="preserve">   9 860 000</w:t>
            </w:r>
          </w:p>
        </w:tc>
      </w:tr>
      <w:tr w:rsidR="001E35A4" w:rsidRPr="00D762DC" w:rsidTr="001E35A4">
        <w:tc>
          <w:tcPr>
            <w:tcW w:w="674" w:type="dxa"/>
          </w:tcPr>
          <w:p w:rsidR="001E35A4" w:rsidRDefault="001E35A4" w:rsidP="001E35A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118" w:type="dxa"/>
            <w:gridSpan w:val="2"/>
          </w:tcPr>
          <w:p w:rsidR="001E35A4" w:rsidRPr="00D762DC" w:rsidRDefault="001E35A4" w:rsidP="001E35A4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211F1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11F1F">
              <w:rPr>
                <w:rFonts w:ascii="Times New Roman" w:hAnsi="Times New Roman"/>
                <w:b/>
              </w:rPr>
              <w:t>Инфузионный</w:t>
            </w:r>
            <w:proofErr w:type="spellEnd"/>
            <w:r w:rsidRPr="00211F1F">
              <w:rPr>
                <w:rFonts w:ascii="Times New Roman" w:hAnsi="Times New Roman"/>
                <w:b/>
              </w:rPr>
              <w:t xml:space="preserve"> насос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DI</w:t>
            </w:r>
            <w:r w:rsidRPr="00211F1F">
              <w:rPr>
                <w:rFonts w:ascii="Times New Roman" w:hAnsi="Times New Roman"/>
                <w:b/>
              </w:rPr>
              <w:t>-2000</w:t>
            </w:r>
          </w:p>
        </w:tc>
        <w:tc>
          <w:tcPr>
            <w:tcW w:w="62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E35A4" w:rsidRPr="00211F1F" w:rsidRDefault="001E35A4" w:rsidP="001E35A4">
            <w:pPr>
              <w:jc w:val="both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предназначен для точного введения жидких препаратов внутривенно (IV) или через </w:t>
            </w:r>
            <w:proofErr w:type="spellStart"/>
            <w:r w:rsidRPr="00211F1F">
              <w:rPr>
                <w:rFonts w:ascii="Times New Roman" w:hAnsi="Times New Roman"/>
              </w:rPr>
              <w:t>эпидуральные</w:t>
            </w:r>
            <w:proofErr w:type="spellEnd"/>
            <w:r w:rsidRPr="00211F1F">
              <w:rPr>
                <w:rFonts w:ascii="Times New Roman" w:hAnsi="Times New Roman"/>
              </w:rPr>
              <w:t xml:space="preserve"> пути в лечебных и / или диагностических целях. Обеспечивают высокоточное введение растворов или более высокую скорость потока, чем при использовании регулируемых вручную приборов для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 xml:space="preserve">, работающих благодаря силе тяжести. В связи с тем, что применение </w:t>
            </w:r>
            <w:proofErr w:type="spellStart"/>
            <w:r w:rsidRPr="00211F1F">
              <w:rPr>
                <w:rFonts w:ascii="Times New Roman" w:hAnsi="Times New Roman"/>
              </w:rPr>
              <w:t>инфузионных</w:t>
            </w:r>
            <w:proofErr w:type="spellEnd"/>
            <w:r w:rsidRPr="00211F1F">
              <w:rPr>
                <w:rFonts w:ascii="Times New Roman" w:hAnsi="Times New Roman"/>
              </w:rPr>
              <w:t xml:space="preserve"> насосов позволяет осуществлять более точное введение жидких средств, </w:t>
            </w:r>
            <w:proofErr w:type="spellStart"/>
            <w:r w:rsidRPr="00211F1F">
              <w:rPr>
                <w:rFonts w:ascii="Times New Roman" w:hAnsi="Times New Roman"/>
              </w:rPr>
              <w:t>инфузионный</w:t>
            </w:r>
            <w:proofErr w:type="spellEnd"/>
            <w:r w:rsidRPr="00211F1F">
              <w:rPr>
                <w:rFonts w:ascii="Times New Roman" w:hAnsi="Times New Roman"/>
              </w:rPr>
              <w:t xml:space="preserve"> насос оказалась полезной в таких областях, как непрерывная </w:t>
            </w:r>
            <w:proofErr w:type="spellStart"/>
            <w:r w:rsidRPr="00211F1F">
              <w:rPr>
                <w:rFonts w:ascii="Times New Roman" w:hAnsi="Times New Roman"/>
              </w:rPr>
              <w:t>эпидуральная</w:t>
            </w:r>
            <w:proofErr w:type="spellEnd"/>
            <w:r w:rsidRPr="00211F1F">
              <w:rPr>
                <w:rFonts w:ascii="Times New Roman" w:hAnsi="Times New Roman"/>
              </w:rPr>
              <w:t xml:space="preserve"> анестезия. Волюметрические </w:t>
            </w:r>
            <w:proofErr w:type="spellStart"/>
            <w:r w:rsidRPr="00211F1F">
              <w:rPr>
                <w:rFonts w:ascii="Times New Roman" w:hAnsi="Times New Roman"/>
              </w:rPr>
              <w:t>инфузионные</w:t>
            </w:r>
            <w:proofErr w:type="spellEnd"/>
            <w:r w:rsidRPr="00211F1F">
              <w:rPr>
                <w:rFonts w:ascii="Times New Roman" w:hAnsi="Times New Roman"/>
              </w:rPr>
              <w:t xml:space="preserve"> насосы применяются в больницах, в учреждениях альтернативного ухода (например, в домашних условиях, в учреждениях длительного ухода, кабинетах врачей, в центрах, проводящих процедуру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 xml:space="preserve"> для амбулаторных больных), а порой в автомобилях скорой помощи.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Область применения: ЛПУ, непрерывная </w:t>
            </w:r>
            <w:proofErr w:type="spellStart"/>
            <w:r w:rsidRPr="00211F1F">
              <w:rPr>
                <w:rFonts w:ascii="Times New Roman" w:hAnsi="Times New Roman"/>
              </w:rPr>
              <w:t>эпидуральная</w:t>
            </w:r>
            <w:proofErr w:type="spellEnd"/>
            <w:r w:rsidRPr="00211F1F">
              <w:rPr>
                <w:rFonts w:ascii="Times New Roman" w:hAnsi="Times New Roman"/>
              </w:rPr>
              <w:t xml:space="preserve"> анестезия, введение внутривенно </w:t>
            </w:r>
            <w:proofErr w:type="spellStart"/>
            <w:r w:rsidRPr="00211F1F">
              <w:rPr>
                <w:rFonts w:ascii="Times New Roman" w:hAnsi="Times New Roman"/>
              </w:rPr>
              <w:t>сердечно-сосудистых</w:t>
            </w:r>
            <w:proofErr w:type="spellEnd"/>
            <w:r w:rsidRPr="00211F1F">
              <w:rPr>
                <w:rFonts w:ascii="Times New Roman" w:hAnsi="Times New Roman"/>
              </w:rPr>
              <w:t xml:space="preserve"> препаратов, в химиотерапии и </w:t>
            </w:r>
            <w:proofErr w:type="spellStart"/>
            <w:r w:rsidRPr="00211F1F">
              <w:rPr>
                <w:rFonts w:ascii="Times New Roman" w:hAnsi="Times New Roman"/>
              </w:rPr>
              <w:t>автотрансфузии</w:t>
            </w:r>
            <w:proofErr w:type="spellEnd"/>
            <w:r w:rsidRPr="00211F1F">
              <w:rPr>
                <w:rFonts w:ascii="Times New Roman" w:hAnsi="Times New Roman"/>
              </w:rPr>
              <w:t>, а также в педиатрии и для внутривенной терапии в амбулаторных условиях.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Титрование – при изменении скорости тока жидкости вовремя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>. Система блокировки клавиатуры для безопасности. Кнопка вызова медперсонала.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Технические характеристики: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Скорость потока не менее 0,1 ~ не более 1200 мл/ч, микро (</w:t>
            </w:r>
            <w:proofErr w:type="spellStart"/>
            <w:r w:rsidRPr="00211F1F">
              <w:rPr>
                <w:rFonts w:ascii="Times New Roman" w:hAnsi="Times New Roman"/>
              </w:rPr>
              <w:t>Вкл</w:t>
            </w:r>
            <w:proofErr w:type="spellEnd"/>
            <w:r w:rsidRPr="00211F1F">
              <w:rPr>
                <w:rFonts w:ascii="Times New Roman" w:hAnsi="Times New Roman"/>
              </w:rPr>
              <w:t>): не менее 0,1 ~ не более 99,9 мл/ч (с шагом не менее 0,1 мл/ч) не менее 100 ~ не более 1200 мл/ч (с шагом не менее 1 мл/ч), микро (</w:t>
            </w:r>
            <w:proofErr w:type="spellStart"/>
            <w:r w:rsidRPr="00211F1F">
              <w:rPr>
                <w:rFonts w:ascii="Times New Roman" w:hAnsi="Times New Roman"/>
              </w:rPr>
              <w:t>Выкл</w:t>
            </w:r>
            <w:proofErr w:type="spellEnd"/>
            <w:r w:rsidRPr="00211F1F">
              <w:rPr>
                <w:rFonts w:ascii="Times New Roman" w:hAnsi="Times New Roman"/>
              </w:rPr>
              <w:t>): не менее 1 ~ не более 1200 мл/ч (с шагом не менее 1 мл/ч).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Погрешность в пределах ±5%. 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lastRenderedPageBreak/>
              <w:t xml:space="preserve">Диапазон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>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Общий объем не менее 0,1 ~ не более 9999 мл Микро (</w:t>
            </w:r>
            <w:proofErr w:type="spellStart"/>
            <w:r w:rsidRPr="00211F1F">
              <w:rPr>
                <w:rFonts w:ascii="Times New Roman" w:hAnsi="Times New Roman"/>
              </w:rPr>
              <w:t>Вкл</w:t>
            </w:r>
            <w:proofErr w:type="spellEnd"/>
            <w:r w:rsidRPr="00211F1F">
              <w:rPr>
                <w:rFonts w:ascii="Times New Roman" w:hAnsi="Times New Roman"/>
              </w:rPr>
              <w:t>): не менее 0,1 ~ не более 99,9 мл (с шагом не менее 0,1 мл)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Не менее 100 ~ не более 9999 мл (с шагом не менее 1 мл)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Микро (</w:t>
            </w:r>
            <w:proofErr w:type="spellStart"/>
            <w:r w:rsidRPr="00211F1F">
              <w:rPr>
                <w:rFonts w:ascii="Times New Roman" w:hAnsi="Times New Roman"/>
              </w:rPr>
              <w:t>Выкл</w:t>
            </w:r>
            <w:proofErr w:type="spellEnd"/>
            <w:r w:rsidRPr="00211F1F">
              <w:rPr>
                <w:rFonts w:ascii="Times New Roman" w:hAnsi="Times New Roman"/>
              </w:rPr>
              <w:t>): не менее 1 ~  не более 9999 мл (с шагом не менее 1 мл)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Влитый объем не менее 0,0 ~ не более 9999 мл</w:t>
            </w:r>
            <w:r w:rsidRPr="00211F1F">
              <w:rPr>
                <w:rFonts w:ascii="Times New Roman" w:hAnsi="Times New Roman"/>
              </w:rPr>
              <w:tab/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не менее 0,1 ~ не более 99,9 мл (с шагом не менее 0,1 мл)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Не менее 100 ~ не более 9999 мл (с шагом не менее1 мл)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Показатель болюса (очистка) не менее 700 мл/ч (по умолчанию) – не менее 1 ~ не более 1200 мл/ч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Объем болюса (очистка)</w:t>
            </w:r>
            <w:r w:rsidRPr="00211F1F">
              <w:rPr>
                <w:rFonts w:ascii="Times New Roman" w:hAnsi="Times New Roman"/>
              </w:rPr>
              <w:tab/>
              <w:t>не менее 5 мл (по умолчанию) – не менее 1 ~ не более 9999 мл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KVO показатель не менее 1 мл/ч (по </w:t>
            </w:r>
            <w:proofErr w:type="spellStart"/>
            <w:r w:rsidRPr="00211F1F">
              <w:rPr>
                <w:rFonts w:ascii="Times New Roman" w:hAnsi="Times New Roman"/>
              </w:rPr>
              <w:t>умолч</w:t>
            </w:r>
            <w:proofErr w:type="spellEnd"/>
            <w:r w:rsidRPr="00211F1F">
              <w:rPr>
                <w:rFonts w:ascii="Times New Roman" w:hAnsi="Times New Roman"/>
              </w:rPr>
              <w:t>.)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Не менее 1 ~ не более 9 мл/ч</w:t>
            </w:r>
            <w:r w:rsidRPr="00211F1F">
              <w:rPr>
                <w:rFonts w:ascii="Times New Roman" w:hAnsi="Times New Roman"/>
              </w:rPr>
              <w:tab/>
              <w:t>при потоке не менее 1,0 ~ не более 1200 мл/ч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Не менее 0,1 мл/ч (по </w:t>
            </w:r>
            <w:proofErr w:type="spellStart"/>
            <w:r w:rsidRPr="00211F1F">
              <w:rPr>
                <w:rFonts w:ascii="Times New Roman" w:hAnsi="Times New Roman"/>
              </w:rPr>
              <w:t>умолч</w:t>
            </w:r>
            <w:proofErr w:type="spellEnd"/>
            <w:r w:rsidRPr="00211F1F">
              <w:rPr>
                <w:rFonts w:ascii="Times New Roman" w:hAnsi="Times New Roman"/>
              </w:rPr>
              <w:t>.)</w:t>
            </w:r>
            <w:r w:rsidRPr="00211F1F">
              <w:rPr>
                <w:rFonts w:ascii="Times New Roman" w:hAnsi="Times New Roman"/>
              </w:rPr>
              <w:tab/>
              <w:t>при потоке не менее 0,1 ~ не более 0,9 мл/ч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proofErr w:type="spellStart"/>
            <w:r w:rsidRPr="00211F1F">
              <w:rPr>
                <w:rFonts w:ascii="Times New Roman" w:hAnsi="Times New Roman"/>
              </w:rPr>
              <w:t>Окклюзионное</w:t>
            </w:r>
            <w:proofErr w:type="spellEnd"/>
            <w:r w:rsidRPr="00211F1F">
              <w:rPr>
                <w:rFonts w:ascii="Times New Roman" w:hAnsi="Times New Roman"/>
              </w:rPr>
              <w:t xml:space="preserve"> давление</w:t>
            </w:r>
            <w:r w:rsidRPr="00211F1F">
              <w:rPr>
                <w:rFonts w:ascii="Times New Roman" w:hAnsi="Times New Roman"/>
              </w:rPr>
              <w:tab/>
              <w:t xml:space="preserve">не менее 100 ~ не более 950 мм </w:t>
            </w:r>
            <w:proofErr w:type="spellStart"/>
            <w:r w:rsidRPr="00211F1F">
              <w:rPr>
                <w:rFonts w:ascii="Times New Roman" w:hAnsi="Times New Roman"/>
              </w:rPr>
              <w:t>рт.ст</w:t>
            </w:r>
            <w:proofErr w:type="spellEnd"/>
            <w:r w:rsidRPr="00211F1F">
              <w:rPr>
                <w:rFonts w:ascii="Times New Roman" w:hAnsi="Times New Roman"/>
              </w:rPr>
              <w:t>. (не менее13~не более 126 кПа)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Дисплей не менее 7 сегментов (не менее 4 разряда *не менее 3 линии)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Сигналы тревоги: 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«Воздушный пузырь»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Окклюзия (мощность обнаружения: не менее 100 ~ не более 950 мм </w:t>
            </w:r>
            <w:proofErr w:type="spellStart"/>
            <w:r w:rsidRPr="00211F1F">
              <w:rPr>
                <w:rFonts w:ascii="Times New Roman" w:hAnsi="Times New Roman"/>
              </w:rPr>
              <w:t>рт.ст</w:t>
            </w:r>
            <w:proofErr w:type="spellEnd"/>
            <w:r w:rsidRPr="00211F1F">
              <w:rPr>
                <w:rFonts w:ascii="Times New Roman" w:hAnsi="Times New Roman"/>
              </w:rPr>
              <w:t>.). не менее 9 регулируемых шагов для понижения окклюзии: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Открытые двери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Низкий уровень заряда батареи, разряженный аккумулятор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Аномальные капли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Окончание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 xml:space="preserve"> (автоматическое переключение на функцию КVО)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AC / DC (переменный / постоянный ток)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Запуск (по истечению времени паузы)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Режим ожидания (с интервалом в не менее 2 минуты, когда </w:t>
            </w:r>
            <w:proofErr w:type="spellStart"/>
            <w:r w:rsidRPr="00211F1F">
              <w:rPr>
                <w:rFonts w:ascii="Times New Roman" w:hAnsi="Times New Roman"/>
              </w:rPr>
              <w:t>инфузия</w:t>
            </w:r>
            <w:proofErr w:type="spellEnd"/>
            <w:r w:rsidRPr="00211F1F">
              <w:rPr>
                <w:rFonts w:ascii="Times New Roman" w:hAnsi="Times New Roman"/>
              </w:rPr>
              <w:t xml:space="preserve"> еще не началась)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Сигнал о приближающемся окончании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Насос прекращает работу, когда срабатывают сигналы </w:t>
            </w:r>
            <w:r w:rsidRPr="00211F1F">
              <w:rPr>
                <w:rFonts w:ascii="Times New Roman" w:hAnsi="Times New Roman"/>
              </w:rPr>
              <w:lastRenderedPageBreak/>
              <w:t xml:space="preserve">тревоги, за исключением низкого заряда батареи, сигналов напоминания о запуске и об окончании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Неисправность - отображается состояние насоса и гаснет сигнал.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Функции безопасности: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Дверь открыта: </w:t>
            </w:r>
            <w:proofErr w:type="spellStart"/>
            <w:r w:rsidRPr="00211F1F">
              <w:rPr>
                <w:rFonts w:ascii="Times New Roman" w:hAnsi="Times New Roman"/>
              </w:rPr>
              <w:t>инфузия</w:t>
            </w:r>
            <w:proofErr w:type="spellEnd"/>
            <w:r w:rsidRPr="00211F1F">
              <w:rPr>
                <w:rFonts w:ascii="Times New Roman" w:hAnsi="Times New Roman"/>
              </w:rPr>
              <w:t xml:space="preserve"> недоступна, когда дверь открыта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Блокировка кнопок: работают только клавиши START/STOP и ON/OFF (ВКЛ/ВЫКЛ 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Датчик воздуха: обнаруживает воздушные пузыри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Датчики окклюзии (закупорки): обнаруживает засорение трубы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Вызов медсестры: мониторинг возможен только при срабатывании сигнализации.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Особенности: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Режим времени (TIME): рассчитывает скорость потока при установке времени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Режим GTT (GTT): рассчитывает скорость потока при установке количества капель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Режим дозировки (DOSE): рассчитывает скорость потока при установке дозы.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Титрование: скорость потока может быть изменена во время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 xml:space="preserve"> (доступно только тогда, когда оставшееся время </w:t>
            </w:r>
            <w:proofErr w:type="spellStart"/>
            <w:r w:rsidRPr="00211F1F">
              <w:rPr>
                <w:rFonts w:ascii="Times New Roman" w:hAnsi="Times New Roman"/>
              </w:rPr>
              <w:t>инфузии</w:t>
            </w:r>
            <w:proofErr w:type="spellEnd"/>
            <w:r w:rsidRPr="00211F1F">
              <w:rPr>
                <w:rFonts w:ascii="Times New Roman" w:hAnsi="Times New Roman"/>
              </w:rPr>
              <w:t xml:space="preserve"> составляет более 5 минут)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Низкий уровень заряда батареи, разряженный аккумулятор: сигнализация не позднее, чем за 30 минут и не позднее, чем за 3 минуты до истечения батареи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- Дата и время: дата и время можно проверить без источника питания, после того, как часы установлены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Режим ожидания (пауза): операция возобновляется автоматически после заданного истечения времени, когда нажата клавиша «пауза», </w:t>
            </w:r>
            <w:proofErr w:type="spellStart"/>
            <w:r w:rsidRPr="00211F1F">
              <w:rPr>
                <w:rFonts w:ascii="Times New Roman" w:hAnsi="Times New Roman"/>
              </w:rPr>
              <w:t>инфузия</w:t>
            </w:r>
            <w:proofErr w:type="spellEnd"/>
            <w:r w:rsidRPr="00211F1F">
              <w:rPr>
                <w:rFonts w:ascii="Times New Roman" w:hAnsi="Times New Roman"/>
              </w:rPr>
              <w:t xml:space="preserve"> прекращается (по умолчанию 24 часа, диапазон настройки от не менее 1 минуты до не более 24 часов с шагом в не менее 1 минуту)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Журнал историй: сохранение не менее 2000 данных, которые могут просматриваться через отдельный ПК. 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Журнал сигнализаций: сохраняет не менее 50 историй в насосе, и может просматриваться в насосе в режиме 1. 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Источник питания AC не менее100- не более 240В, не менее </w:t>
            </w:r>
            <w:r w:rsidRPr="00211F1F">
              <w:rPr>
                <w:rFonts w:ascii="Times New Roman" w:hAnsi="Times New Roman"/>
              </w:rPr>
              <w:lastRenderedPageBreak/>
              <w:t>50/60Гц (предохранитель: не менее 250 В, T3.15) DC не менее 12 В (500 мА)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Потребляемая мощность не более 35 Вт.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Рабочее время не менее 6 часов при скорости потока 25 мл/ч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Время зарядки не более 10 часов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Размеры не более 120×130×206 мм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Вес не более 1,7 кг </w:t>
            </w:r>
            <w:r>
              <w:rPr>
                <w:rFonts w:ascii="Times New Roman" w:hAnsi="Times New Roman"/>
              </w:rPr>
              <w:t xml:space="preserve">                                                                </w:t>
            </w:r>
            <w:r w:rsidRPr="00211F1F">
              <w:rPr>
                <w:rFonts w:ascii="Times New Roman" w:hAnsi="Times New Roman"/>
              </w:rPr>
              <w:t xml:space="preserve">Кронштейн для крепления на </w:t>
            </w:r>
            <w:proofErr w:type="spellStart"/>
            <w:r w:rsidRPr="00211F1F">
              <w:rPr>
                <w:rFonts w:ascii="Times New Roman" w:hAnsi="Times New Roman"/>
              </w:rPr>
              <w:t>инфузионную</w:t>
            </w:r>
            <w:proofErr w:type="spellEnd"/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стойку -</w:t>
            </w:r>
            <w:r>
              <w:rPr>
                <w:rFonts w:ascii="Times New Roman" w:hAnsi="Times New Roman"/>
              </w:rPr>
              <w:t xml:space="preserve"> </w:t>
            </w:r>
            <w:r w:rsidRPr="00211F1F">
              <w:rPr>
                <w:rFonts w:ascii="Times New Roman" w:hAnsi="Times New Roman"/>
              </w:rPr>
              <w:t xml:space="preserve">Используется для крепления к </w:t>
            </w:r>
            <w:proofErr w:type="spellStart"/>
            <w:r w:rsidRPr="00211F1F">
              <w:rPr>
                <w:rFonts w:ascii="Times New Roman" w:hAnsi="Times New Roman"/>
              </w:rPr>
              <w:t>инфузионной</w:t>
            </w:r>
            <w:proofErr w:type="spellEnd"/>
            <w:r w:rsidRPr="00211F1F">
              <w:rPr>
                <w:rFonts w:ascii="Times New Roman" w:hAnsi="Times New Roman"/>
              </w:rPr>
              <w:t xml:space="preserve"> стойке.-1 шт.</w:t>
            </w:r>
          </w:p>
          <w:p w:rsidR="001E35A4" w:rsidRPr="00211F1F" w:rsidRDefault="001E35A4" w:rsidP="001E35A4">
            <w:pPr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>Аккумулятор-</w:t>
            </w:r>
          </w:p>
          <w:p w:rsidR="001E35A4" w:rsidRPr="00211F1F" w:rsidRDefault="001E35A4" w:rsidP="001E35A4">
            <w:pPr>
              <w:pStyle w:val="af2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Не хуже </w:t>
            </w:r>
            <w:proofErr w:type="spellStart"/>
            <w:r w:rsidRPr="00211F1F">
              <w:rPr>
                <w:rFonts w:ascii="Times New Roman" w:hAnsi="Times New Roman"/>
              </w:rPr>
              <w:t>Ni-MH</w:t>
            </w:r>
            <w:proofErr w:type="spellEnd"/>
            <w:r w:rsidRPr="00211F1F">
              <w:rPr>
                <w:rFonts w:ascii="Times New Roman" w:hAnsi="Times New Roman"/>
              </w:rPr>
              <w:t xml:space="preserve"> аккумулятор, перезаряжаемая батарея</w:t>
            </w:r>
          </w:p>
          <w:p w:rsidR="001E35A4" w:rsidRPr="00211F1F" w:rsidRDefault="001E35A4" w:rsidP="001E35A4">
            <w:pPr>
              <w:pStyle w:val="af2"/>
              <w:rPr>
                <w:rFonts w:ascii="Times New Roman" w:hAnsi="Times New Roman"/>
              </w:rPr>
            </w:pPr>
            <w:r w:rsidRPr="00211F1F">
              <w:rPr>
                <w:rFonts w:ascii="Times New Roman" w:hAnsi="Times New Roman"/>
              </w:rPr>
              <w:t xml:space="preserve">-  2,000 мА/ч, АА, 1,2 В. </w:t>
            </w:r>
            <w:r>
              <w:rPr>
                <w:rFonts w:ascii="Times New Roman" w:hAnsi="Times New Roman"/>
              </w:rPr>
              <w:t>-1 шт.</w:t>
            </w:r>
            <w:r w:rsidRPr="00211F1F">
              <w:rPr>
                <w:rFonts w:ascii="Times New Roman" w:hAnsi="Times New Roman"/>
              </w:rPr>
              <w:t xml:space="preserve">                                                    Кабель питания- Используется для подключения к сети.- 1 шт.</w:t>
            </w:r>
            <w:r>
              <w:rPr>
                <w:sz w:val="26"/>
                <w:szCs w:val="26"/>
                <w:lang w:val="kk-KZ"/>
              </w:rPr>
              <w:t xml:space="preserve">                                                                                           </w:t>
            </w:r>
            <w:r w:rsidRPr="00211F1F">
              <w:rPr>
                <w:rFonts w:ascii="Times New Roman" w:hAnsi="Times New Roman"/>
                <w:lang w:val="kk-KZ"/>
              </w:rPr>
              <w:t>Система для вливания инфузионных растворов</w:t>
            </w:r>
            <w:r w:rsidRPr="00211F1F">
              <w:rPr>
                <w:rFonts w:ascii="Times New Roman" w:hAnsi="Times New Roman"/>
              </w:rPr>
              <w:t xml:space="preserve"> -Стерильное устройство одноразового использования.-100 шт.</w:t>
            </w:r>
          </w:p>
          <w:p w:rsidR="001E35A4" w:rsidRPr="00FA5462" w:rsidRDefault="001E35A4" w:rsidP="001E35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E35A4" w:rsidRPr="00FA5462" w:rsidRDefault="001E35A4" w:rsidP="001E35A4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штука</w:t>
            </w:r>
          </w:p>
        </w:tc>
        <w:tc>
          <w:tcPr>
            <w:tcW w:w="1134" w:type="dxa"/>
          </w:tcPr>
          <w:p w:rsidR="001E35A4" w:rsidRPr="00FA5462" w:rsidRDefault="001E35A4" w:rsidP="001E35A4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gridSpan w:val="2"/>
          </w:tcPr>
          <w:p w:rsidR="001E35A4" w:rsidRPr="00FA5462" w:rsidRDefault="001E35A4" w:rsidP="001E35A4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580 000</w:t>
            </w:r>
          </w:p>
        </w:tc>
        <w:tc>
          <w:tcPr>
            <w:tcW w:w="1563" w:type="dxa"/>
            <w:gridSpan w:val="2"/>
            <w:vMerge/>
          </w:tcPr>
          <w:p w:rsidR="001E35A4" w:rsidRPr="00D762DC" w:rsidRDefault="001E35A4" w:rsidP="001E35A4">
            <w:pPr>
              <w:pStyle w:val="a3"/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35A4" w:rsidRPr="001E35A4" w:rsidTr="001E35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1"/>
        </w:trPr>
        <w:tc>
          <w:tcPr>
            <w:tcW w:w="3767" w:type="dxa"/>
            <w:gridSpan w:val="2"/>
          </w:tcPr>
          <w:p w:rsidR="001E35A4" w:rsidRPr="001E35A4" w:rsidRDefault="001E35A4" w:rsidP="001E35A4">
            <w:pPr>
              <w:pStyle w:val="a3"/>
              <w:ind w:left="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0" w:type="dxa"/>
            <w:gridSpan w:val="2"/>
          </w:tcPr>
          <w:p w:rsidR="001E35A4" w:rsidRPr="001E35A4" w:rsidRDefault="001E35A4" w:rsidP="001E35A4">
            <w:pPr>
              <w:pStyle w:val="a3"/>
              <w:ind w:left="108"/>
              <w:rPr>
                <w:rFonts w:ascii="Times New Roman" w:hAnsi="Times New Roman"/>
                <w:sz w:val="20"/>
                <w:szCs w:val="20"/>
              </w:rPr>
            </w:pPr>
            <w:r w:rsidRPr="001E35A4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960" w:type="dxa"/>
          </w:tcPr>
          <w:p w:rsidR="001E35A4" w:rsidRPr="001E35A4" w:rsidRDefault="001E35A4" w:rsidP="001E35A4">
            <w:pPr>
              <w:pStyle w:val="a3"/>
              <w:ind w:left="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3" w:type="dxa"/>
            <w:gridSpan w:val="3"/>
          </w:tcPr>
          <w:p w:rsidR="001E35A4" w:rsidRPr="001E35A4" w:rsidRDefault="001E35A4" w:rsidP="001E35A4">
            <w:pPr>
              <w:pStyle w:val="a3"/>
              <w:ind w:left="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</w:tcPr>
          <w:p w:rsidR="001E35A4" w:rsidRPr="001E35A4" w:rsidRDefault="001E35A4" w:rsidP="001E35A4">
            <w:pPr>
              <w:pStyle w:val="a3"/>
              <w:ind w:left="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</w:tcPr>
          <w:p w:rsidR="001E35A4" w:rsidRPr="001E35A4" w:rsidRDefault="001E35A4" w:rsidP="001E35A4">
            <w:pPr>
              <w:pStyle w:val="a3"/>
              <w:ind w:left="108"/>
              <w:rPr>
                <w:rFonts w:ascii="Times New Roman" w:hAnsi="Times New Roman"/>
                <w:sz w:val="20"/>
                <w:szCs w:val="20"/>
              </w:rPr>
            </w:pPr>
            <w:r w:rsidRPr="001E35A4">
              <w:rPr>
                <w:rFonts w:ascii="Times New Roman" w:hAnsi="Times New Roman"/>
                <w:sz w:val="20"/>
                <w:szCs w:val="20"/>
              </w:rPr>
              <w:t>12 760 000</w:t>
            </w:r>
          </w:p>
        </w:tc>
      </w:tr>
    </w:tbl>
    <w:p w:rsidR="001E35A4" w:rsidRPr="00B50EAA" w:rsidRDefault="001E35A4" w:rsidP="001E35A4">
      <w:pPr>
        <w:pStyle w:val="a3"/>
        <w:spacing w:before="120" w:beforeAutospacing="0" w:after="120" w:afterAutospacing="0"/>
      </w:pPr>
      <w:r>
        <w:t xml:space="preserve">3. Осуществить закуп способом из одного источника у потенциального поставщика  </w:t>
      </w:r>
      <w:r w:rsidRPr="00211F1F">
        <w:t>РК,СКО, г. Петропавловск, ул.Чкалова,48/222</w:t>
      </w:r>
      <w:r>
        <w:t xml:space="preserve">, </w:t>
      </w:r>
      <w:r w:rsidRPr="00FA5462">
        <w:rPr>
          <w:b/>
        </w:rPr>
        <w:t>ТОО «</w:t>
      </w:r>
      <w:proofErr w:type="spellStart"/>
      <w:r>
        <w:rPr>
          <w:b/>
        </w:rPr>
        <w:t>ОрдаМед</w:t>
      </w:r>
      <w:proofErr w:type="spellEnd"/>
      <w:r>
        <w:rPr>
          <w:b/>
        </w:rPr>
        <w:t xml:space="preserve"> Петропавловск</w:t>
      </w:r>
      <w:r w:rsidRPr="00211F1F">
        <w:rPr>
          <w:b/>
        </w:rPr>
        <w:t xml:space="preserve"> </w:t>
      </w:r>
      <w:r w:rsidRPr="00FA5462">
        <w:rPr>
          <w:b/>
        </w:rPr>
        <w:t>»</w:t>
      </w:r>
      <w:r>
        <w:t xml:space="preserve">  по лотам № 1,2  и заключить договор на сумму 12 760 000 тенге.</w:t>
      </w:r>
    </w:p>
    <w:p w:rsidR="001E35A4" w:rsidRDefault="001E35A4" w:rsidP="001E35A4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1E35A4" w:rsidRDefault="001E35A4" w:rsidP="001E35A4">
      <w:pPr>
        <w:pStyle w:val="a3"/>
        <w:spacing w:before="120" w:beforeAutospacing="0" w:after="120" w:afterAutospacing="0"/>
        <w:rPr>
          <w:sz w:val="16"/>
          <w:szCs w:val="16"/>
        </w:rPr>
      </w:pPr>
      <w:r w:rsidRPr="00D762DC">
        <w:t>Председатель тендерной  комиссии</w:t>
      </w:r>
      <w:r>
        <w:t xml:space="preserve">  __________ </w:t>
      </w:r>
      <w:proofErr w:type="spellStart"/>
      <w:r>
        <w:t>Сагандыкова</w:t>
      </w:r>
      <w:proofErr w:type="spellEnd"/>
      <w:r>
        <w:t xml:space="preserve"> Г.Т.</w:t>
      </w:r>
    </w:p>
    <w:p w:rsidR="001E35A4" w:rsidRPr="00D762DC" w:rsidRDefault="001E35A4" w:rsidP="001E35A4">
      <w:pPr>
        <w:pStyle w:val="a3"/>
        <w:spacing w:before="0" w:beforeAutospacing="0" w:after="0" w:afterAutospacing="0"/>
      </w:pPr>
      <w:r w:rsidRPr="00D762DC">
        <w:t>Заместитель председателя тендерной  комиссии</w:t>
      </w:r>
      <w:r>
        <w:t>__________ Юрченко С.А.</w:t>
      </w:r>
    </w:p>
    <w:p w:rsidR="001E35A4" w:rsidRDefault="001E35A4" w:rsidP="001E35A4">
      <w:pPr>
        <w:pStyle w:val="a3"/>
        <w:spacing w:before="0" w:beforeAutospacing="0" w:after="0" w:afterAutospacing="0"/>
      </w:pPr>
    </w:p>
    <w:p w:rsidR="001E35A4" w:rsidRPr="00D762DC" w:rsidRDefault="001E35A4" w:rsidP="001E35A4">
      <w:pPr>
        <w:pStyle w:val="a3"/>
        <w:spacing w:before="0" w:beforeAutospacing="0" w:after="0" w:afterAutospacing="0"/>
      </w:pPr>
      <w:r w:rsidRPr="00D762DC">
        <w:t>Член тендерной  комиссии</w:t>
      </w:r>
      <w:r>
        <w:t xml:space="preserve"> _____________ </w:t>
      </w:r>
      <w:proofErr w:type="spellStart"/>
      <w:r>
        <w:t>Илькевич</w:t>
      </w:r>
      <w:proofErr w:type="spellEnd"/>
      <w:r>
        <w:t xml:space="preserve"> И.В.</w:t>
      </w:r>
    </w:p>
    <w:p w:rsidR="001E35A4" w:rsidRDefault="001E35A4" w:rsidP="001E35A4">
      <w:pPr>
        <w:pStyle w:val="a3"/>
        <w:spacing w:before="120" w:beforeAutospacing="0" w:after="120" w:afterAutospacing="0"/>
      </w:pPr>
      <w:r>
        <w:t xml:space="preserve">                                              _____________ Ахметова А.Ж.</w:t>
      </w:r>
    </w:p>
    <w:p w:rsidR="001E35A4" w:rsidRDefault="001E35A4" w:rsidP="001E35A4">
      <w:pPr>
        <w:pStyle w:val="a3"/>
        <w:spacing w:before="120" w:beforeAutospacing="0" w:after="120" w:afterAutospacing="0"/>
      </w:pPr>
      <w:r>
        <w:t xml:space="preserve">                                              _____________  Дубровская Т.А.</w:t>
      </w:r>
    </w:p>
    <w:p w:rsidR="001E35A4" w:rsidRPr="00B50EAA" w:rsidRDefault="001E35A4" w:rsidP="001E35A4">
      <w:pPr>
        <w:pStyle w:val="a3"/>
        <w:spacing w:before="120" w:beforeAutospacing="0" w:after="120" w:afterAutospacing="0"/>
      </w:pPr>
      <w:r w:rsidRPr="00B50EAA">
        <w:t>Секретарь</w:t>
      </w:r>
      <w:r>
        <w:t xml:space="preserve">                        </w:t>
      </w:r>
      <w:r w:rsidRPr="00B50EAA">
        <w:t xml:space="preserve"> ______________</w:t>
      </w:r>
      <w:r>
        <w:t xml:space="preserve">  Глушко Е.А.</w:t>
      </w:r>
    </w:p>
    <w:p w:rsidR="001E35A4" w:rsidRDefault="001E35A4" w:rsidP="0027738F">
      <w:pPr>
        <w:pStyle w:val="a3"/>
        <w:spacing w:before="120" w:beforeAutospacing="0" w:after="120" w:afterAutospacing="0"/>
        <w:rPr>
          <w:sz w:val="20"/>
          <w:szCs w:val="20"/>
        </w:rPr>
      </w:pPr>
    </w:p>
    <w:p w:rsidR="00885367" w:rsidRPr="00D762DC" w:rsidRDefault="00885367" w:rsidP="0027738F">
      <w:pPr>
        <w:pStyle w:val="a3"/>
        <w:spacing w:before="120" w:beforeAutospacing="0" w:after="120" w:afterAutospacing="0"/>
        <w:rPr>
          <w:sz w:val="20"/>
          <w:szCs w:val="20"/>
        </w:rPr>
      </w:pPr>
    </w:p>
    <w:sectPr w:rsidR="00885367" w:rsidRPr="00D762DC" w:rsidSect="00D762DC">
      <w:footerReference w:type="default" r:id="rId8"/>
      <w:pgSz w:w="16838" w:h="11906" w:orient="landscape"/>
      <w:pgMar w:top="851" w:right="102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046" w:rsidRDefault="00130046" w:rsidP="00BB5E0D">
      <w:r>
        <w:separator/>
      </w:r>
    </w:p>
  </w:endnote>
  <w:endnote w:type="continuationSeparator" w:id="0">
    <w:p w:rsidR="00130046" w:rsidRDefault="00130046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0B" w:rsidRPr="0016560B" w:rsidRDefault="00A91832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="00A1220B"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1E35A4">
      <w:rPr>
        <w:noProof/>
        <w:sz w:val="18"/>
        <w:szCs w:val="18"/>
      </w:rPr>
      <w:t>8</w:t>
    </w:r>
    <w:r w:rsidRPr="0016560B">
      <w:rPr>
        <w:sz w:val="18"/>
        <w:szCs w:val="18"/>
      </w:rPr>
      <w:fldChar w:fldCharType="end"/>
    </w:r>
  </w:p>
  <w:p w:rsidR="00A1220B" w:rsidRDefault="00A1220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046" w:rsidRDefault="00130046" w:rsidP="00BB5E0D">
      <w:r>
        <w:separator/>
      </w:r>
    </w:p>
  </w:footnote>
  <w:footnote w:type="continuationSeparator" w:id="0">
    <w:p w:rsidR="00130046" w:rsidRDefault="00130046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8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10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2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5"/>
  </w:num>
  <w:num w:numId="5">
    <w:abstractNumId w:val="7"/>
  </w:num>
  <w:num w:numId="6">
    <w:abstractNumId w:val="28"/>
  </w:num>
  <w:num w:numId="7">
    <w:abstractNumId w:val="37"/>
  </w:num>
  <w:num w:numId="8">
    <w:abstractNumId w:val="32"/>
  </w:num>
  <w:num w:numId="9">
    <w:abstractNumId w:val="27"/>
  </w:num>
  <w:num w:numId="10">
    <w:abstractNumId w:val="21"/>
  </w:num>
  <w:num w:numId="11">
    <w:abstractNumId w:val="36"/>
  </w:num>
  <w:num w:numId="12">
    <w:abstractNumId w:val="34"/>
  </w:num>
  <w:num w:numId="13">
    <w:abstractNumId w:val="19"/>
  </w:num>
  <w:num w:numId="14">
    <w:abstractNumId w:val="18"/>
  </w:num>
  <w:num w:numId="15">
    <w:abstractNumId w:val="0"/>
  </w:num>
  <w:num w:numId="16">
    <w:abstractNumId w:val="29"/>
  </w:num>
  <w:num w:numId="17">
    <w:abstractNumId w:val="25"/>
  </w:num>
  <w:num w:numId="18">
    <w:abstractNumId w:val="8"/>
  </w:num>
  <w:num w:numId="19">
    <w:abstractNumId w:val="17"/>
  </w:num>
  <w:num w:numId="20">
    <w:abstractNumId w:val="22"/>
  </w:num>
  <w:num w:numId="21">
    <w:abstractNumId w:val="31"/>
  </w:num>
  <w:num w:numId="22">
    <w:abstractNumId w:val="30"/>
  </w:num>
  <w:num w:numId="23">
    <w:abstractNumId w:val="23"/>
  </w:num>
  <w:num w:numId="24">
    <w:abstractNumId w:val="10"/>
  </w:num>
  <w:num w:numId="25">
    <w:abstractNumId w:val="11"/>
  </w:num>
  <w:num w:numId="26">
    <w:abstractNumId w:val="5"/>
  </w:num>
  <w:num w:numId="27">
    <w:abstractNumId w:val="16"/>
  </w:num>
  <w:num w:numId="28">
    <w:abstractNumId w:val="14"/>
  </w:num>
  <w:num w:numId="29">
    <w:abstractNumId w:val="9"/>
  </w:num>
  <w:num w:numId="30">
    <w:abstractNumId w:val="35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20"/>
  </w:num>
  <w:num w:numId="34">
    <w:abstractNumId w:val="33"/>
  </w:num>
  <w:num w:numId="35">
    <w:abstractNumId w:val="38"/>
  </w:num>
  <w:num w:numId="36">
    <w:abstractNumId w:val="26"/>
  </w:num>
  <w:num w:numId="37">
    <w:abstractNumId w:val="12"/>
  </w:num>
  <w:num w:numId="38">
    <w:abstractNumId w:val="13"/>
  </w:num>
  <w:num w:numId="3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444EB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0D71"/>
    <w:rsid w:val="000721F5"/>
    <w:rsid w:val="00072C78"/>
    <w:rsid w:val="00072EDE"/>
    <w:rsid w:val="000764A9"/>
    <w:rsid w:val="0007763F"/>
    <w:rsid w:val="00080407"/>
    <w:rsid w:val="00083D4A"/>
    <w:rsid w:val="00090C02"/>
    <w:rsid w:val="00091406"/>
    <w:rsid w:val="00094FC3"/>
    <w:rsid w:val="00095D58"/>
    <w:rsid w:val="00097B6F"/>
    <w:rsid w:val="000A2264"/>
    <w:rsid w:val="000B19AE"/>
    <w:rsid w:val="000B4809"/>
    <w:rsid w:val="000B68E0"/>
    <w:rsid w:val="000B7EB7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3E40"/>
    <w:rsid w:val="000D574D"/>
    <w:rsid w:val="000D6793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6ABD"/>
    <w:rsid w:val="00130046"/>
    <w:rsid w:val="0013081B"/>
    <w:rsid w:val="00130B74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4CC"/>
    <w:rsid w:val="001938D6"/>
    <w:rsid w:val="00194110"/>
    <w:rsid w:val="001A12E9"/>
    <w:rsid w:val="001A29A7"/>
    <w:rsid w:val="001A4BFD"/>
    <w:rsid w:val="001C047F"/>
    <w:rsid w:val="001C0CA6"/>
    <w:rsid w:val="001C740E"/>
    <w:rsid w:val="001C7C7D"/>
    <w:rsid w:val="001D0938"/>
    <w:rsid w:val="001D20B1"/>
    <w:rsid w:val="001D4B0D"/>
    <w:rsid w:val="001E35A4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1F1F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AAA"/>
    <w:rsid w:val="00273A85"/>
    <w:rsid w:val="0027738F"/>
    <w:rsid w:val="00282EB1"/>
    <w:rsid w:val="00292619"/>
    <w:rsid w:val="00293FB4"/>
    <w:rsid w:val="0029420B"/>
    <w:rsid w:val="002943C3"/>
    <w:rsid w:val="002A4B0A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437C"/>
    <w:rsid w:val="003457C0"/>
    <w:rsid w:val="00346586"/>
    <w:rsid w:val="00347960"/>
    <w:rsid w:val="003527CE"/>
    <w:rsid w:val="00361F7E"/>
    <w:rsid w:val="00362D0B"/>
    <w:rsid w:val="0037019D"/>
    <w:rsid w:val="00370536"/>
    <w:rsid w:val="003712F1"/>
    <w:rsid w:val="00373BF9"/>
    <w:rsid w:val="00375287"/>
    <w:rsid w:val="00381584"/>
    <w:rsid w:val="00387D1A"/>
    <w:rsid w:val="00394222"/>
    <w:rsid w:val="0039582B"/>
    <w:rsid w:val="003976AF"/>
    <w:rsid w:val="003A3710"/>
    <w:rsid w:val="003A6492"/>
    <w:rsid w:val="003A7B6A"/>
    <w:rsid w:val="003B050D"/>
    <w:rsid w:val="003B34D2"/>
    <w:rsid w:val="003B3518"/>
    <w:rsid w:val="003B7FF1"/>
    <w:rsid w:val="003C2700"/>
    <w:rsid w:val="003C55DE"/>
    <w:rsid w:val="003C62A2"/>
    <w:rsid w:val="003C6C67"/>
    <w:rsid w:val="003D2132"/>
    <w:rsid w:val="003D3A7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4009D"/>
    <w:rsid w:val="0044401D"/>
    <w:rsid w:val="00445C84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D0BEE"/>
    <w:rsid w:val="004D4C3E"/>
    <w:rsid w:val="004D4EF7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6A3D"/>
    <w:rsid w:val="00500AD3"/>
    <w:rsid w:val="0050223D"/>
    <w:rsid w:val="00502E66"/>
    <w:rsid w:val="00506A41"/>
    <w:rsid w:val="00512C41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3595"/>
    <w:rsid w:val="00576546"/>
    <w:rsid w:val="00576C04"/>
    <w:rsid w:val="005833CD"/>
    <w:rsid w:val="005835E7"/>
    <w:rsid w:val="00590094"/>
    <w:rsid w:val="0059387D"/>
    <w:rsid w:val="005A140E"/>
    <w:rsid w:val="005A2398"/>
    <w:rsid w:val="005A377A"/>
    <w:rsid w:val="005A6AA6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14DC3"/>
    <w:rsid w:val="006276C8"/>
    <w:rsid w:val="00631B0C"/>
    <w:rsid w:val="006332A9"/>
    <w:rsid w:val="0063666E"/>
    <w:rsid w:val="006375B8"/>
    <w:rsid w:val="00637C51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1533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68E1"/>
    <w:rsid w:val="006D0880"/>
    <w:rsid w:val="006D17EC"/>
    <w:rsid w:val="006D1A29"/>
    <w:rsid w:val="006D39F7"/>
    <w:rsid w:val="006D6BD7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3446"/>
    <w:rsid w:val="007239C9"/>
    <w:rsid w:val="007412AC"/>
    <w:rsid w:val="0074223E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7AEF"/>
    <w:rsid w:val="007965B1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C3A29"/>
    <w:rsid w:val="007E00B0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5577"/>
    <w:rsid w:val="00935CB5"/>
    <w:rsid w:val="00935F53"/>
    <w:rsid w:val="009403A7"/>
    <w:rsid w:val="009418CD"/>
    <w:rsid w:val="0094253F"/>
    <w:rsid w:val="00943010"/>
    <w:rsid w:val="00945E1D"/>
    <w:rsid w:val="009473B9"/>
    <w:rsid w:val="00947E31"/>
    <w:rsid w:val="0095107C"/>
    <w:rsid w:val="0095356A"/>
    <w:rsid w:val="00953A9B"/>
    <w:rsid w:val="0095458A"/>
    <w:rsid w:val="00955B8F"/>
    <w:rsid w:val="00956317"/>
    <w:rsid w:val="00966D7D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350F"/>
    <w:rsid w:val="00996BF5"/>
    <w:rsid w:val="009A2A7F"/>
    <w:rsid w:val="009A6DE5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5761"/>
    <w:rsid w:val="00A06E88"/>
    <w:rsid w:val="00A1220B"/>
    <w:rsid w:val="00A13B30"/>
    <w:rsid w:val="00A15C38"/>
    <w:rsid w:val="00A166E2"/>
    <w:rsid w:val="00A16D08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7D98"/>
    <w:rsid w:val="00A60E26"/>
    <w:rsid w:val="00A6309F"/>
    <w:rsid w:val="00A639FE"/>
    <w:rsid w:val="00A64A0B"/>
    <w:rsid w:val="00A66087"/>
    <w:rsid w:val="00A6750B"/>
    <w:rsid w:val="00A744CE"/>
    <w:rsid w:val="00A77564"/>
    <w:rsid w:val="00A77B3B"/>
    <w:rsid w:val="00A77C61"/>
    <w:rsid w:val="00A81DE2"/>
    <w:rsid w:val="00A83C80"/>
    <w:rsid w:val="00A86FC5"/>
    <w:rsid w:val="00A90AE8"/>
    <w:rsid w:val="00A91832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2AA7"/>
    <w:rsid w:val="00AE601E"/>
    <w:rsid w:val="00AF0EB5"/>
    <w:rsid w:val="00AF326D"/>
    <w:rsid w:val="00AF5F40"/>
    <w:rsid w:val="00AF69E3"/>
    <w:rsid w:val="00AF72CF"/>
    <w:rsid w:val="00AF7BD2"/>
    <w:rsid w:val="00B01EB9"/>
    <w:rsid w:val="00B02340"/>
    <w:rsid w:val="00B02F2E"/>
    <w:rsid w:val="00B03405"/>
    <w:rsid w:val="00B05040"/>
    <w:rsid w:val="00B061CF"/>
    <w:rsid w:val="00B06648"/>
    <w:rsid w:val="00B10462"/>
    <w:rsid w:val="00B11ED0"/>
    <w:rsid w:val="00B13326"/>
    <w:rsid w:val="00B137A1"/>
    <w:rsid w:val="00B22296"/>
    <w:rsid w:val="00B22FCA"/>
    <w:rsid w:val="00B239E6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0EAA"/>
    <w:rsid w:val="00B518E7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A38"/>
    <w:rsid w:val="00BA7C8B"/>
    <w:rsid w:val="00BA7ED7"/>
    <w:rsid w:val="00BB100A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72E"/>
    <w:rsid w:val="00C34943"/>
    <w:rsid w:val="00C37D0A"/>
    <w:rsid w:val="00C4053D"/>
    <w:rsid w:val="00C40850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F00AE"/>
    <w:rsid w:val="00CF0869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DDA"/>
    <w:rsid w:val="00D13164"/>
    <w:rsid w:val="00D1329F"/>
    <w:rsid w:val="00D1558B"/>
    <w:rsid w:val="00D227C4"/>
    <w:rsid w:val="00D27CE3"/>
    <w:rsid w:val="00D3007E"/>
    <w:rsid w:val="00D306D4"/>
    <w:rsid w:val="00D31041"/>
    <w:rsid w:val="00D32147"/>
    <w:rsid w:val="00D34293"/>
    <w:rsid w:val="00D41DBF"/>
    <w:rsid w:val="00D52291"/>
    <w:rsid w:val="00D5279E"/>
    <w:rsid w:val="00D529B1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62D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B03FF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491E"/>
    <w:rsid w:val="00E16269"/>
    <w:rsid w:val="00E2063E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12D0"/>
    <w:rsid w:val="00E55015"/>
    <w:rsid w:val="00E550FA"/>
    <w:rsid w:val="00E559D4"/>
    <w:rsid w:val="00E57EF9"/>
    <w:rsid w:val="00E61B19"/>
    <w:rsid w:val="00E625AE"/>
    <w:rsid w:val="00E63916"/>
    <w:rsid w:val="00E65189"/>
    <w:rsid w:val="00E66241"/>
    <w:rsid w:val="00E667EA"/>
    <w:rsid w:val="00E66DBF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6317"/>
    <w:rsid w:val="00EE68BF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4E01"/>
    <w:rsid w:val="00F506EC"/>
    <w:rsid w:val="00F5220C"/>
    <w:rsid w:val="00F525CE"/>
    <w:rsid w:val="00F572FA"/>
    <w:rsid w:val="00F602CD"/>
    <w:rsid w:val="00F62B3B"/>
    <w:rsid w:val="00F6321C"/>
    <w:rsid w:val="00F64324"/>
    <w:rsid w:val="00F643C0"/>
    <w:rsid w:val="00F64AAB"/>
    <w:rsid w:val="00F64D10"/>
    <w:rsid w:val="00F660C4"/>
    <w:rsid w:val="00F6620E"/>
    <w:rsid w:val="00F702A0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4D74"/>
    <w:rsid w:val="00FA5462"/>
    <w:rsid w:val="00FA7636"/>
    <w:rsid w:val="00FB496C"/>
    <w:rsid w:val="00FB5381"/>
    <w:rsid w:val="00FC0F87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01477-9DB2-44ED-8CCD-0C56DDF6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8</Pages>
  <Words>1989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13301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Демонстрационная версия</cp:lastModifiedBy>
  <cp:revision>22</cp:revision>
  <cp:lastPrinted>2021-12-08T09:41:00Z</cp:lastPrinted>
  <dcterms:created xsi:type="dcterms:W3CDTF">2021-09-09T06:31:00Z</dcterms:created>
  <dcterms:modified xsi:type="dcterms:W3CDTF">2021-12-08T09:42:00Z</dcterms:modified>
</cp:coreProperties>
</file>