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013175">
        <w:rPr>
          <w:b/>
          <w:sz w:val="18"/>
          <w:szCs w:val="18"/>
        </w:rPr>
        <w:t xml:space="preserve"> 1</w:t>
      </w:r>
      <w:r w:rsidR="00756584">
        <w:rPr>
          <w:b/>
          <w:sz w:val="18"/>
          <w:szCs w:val="18"/>
        </w:rPr>
        <w:t>4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EB2150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EB2150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566305" w:rsidRPr="00EB2150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EB2150">
        <w:rPr>
          <w:b/>
          <w:sz w:val="18"/>
          <w:szCs w:val="18"/>
          <w:u w:val="single"/>
        </w:rPr>
        <w:t>1</w:t>
      </w:r>
      <w:r w:rsidR="00756584">
        <w:rPr>
          <w:b/>
          <w:sz w:val="18"/>
          <w:szCs w:val="18"/>
          <w:u w:val="single"/>
        </w:rPr>
        <w:t>1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851"/>
        <w:gridCol w:w="1275"/>
        <w:gridCol w:w="2410"/>
        <w:gridCol w:w="1134"/>
      </w:tblGrid>
      <w:tr w:rsidR="007245D9" w:rsidRPr="00F41AAC" w:rsidTr="00A51B56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 xml:space="preserve">Атропина </w:t>
            </w: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сульфат.Раствор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 xml:space="preserve"> для инъекций 1мг/мл1мл №10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464,41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11 610,25</w:t>
            </w:r>
          </w:p>
        </w:tc>
        <w:tc>
          <w:tcPr>
            <w:tcW w:w="2410" w:type="dxa"/>
            <w:vMerge w:val="restart"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 w:val="restart"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Вазелин.Мазь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 xml:space="preserve"> для наружного применения 25г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туба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220,61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44 122,00</w:t>
            </w:r>
          </w:p>
        </w:tc>
        <w:tc>
          <w:tcPr>
            <w:tcW w:w="2410" w:type="dxa"/>
            <w:vMerge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Дидрогестерон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>. Таблетки, покрытые пленочной оболочкой,10мг,№20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6 179,80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123 596,00</w:t>
            </w:r>
          </w:p>
        </w:tc>
        <w:tc>
          <w:tcPr>
            <w:tcW w:w="2410" w:type="dxa"/>
            <w:vMerge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Метилдопа.Таблетки,250мг, №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2 538,50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25 385,00</w:t>
            </w:r>
          </w:p>
        </w:tc>
        <w:tc>
          <w:tcPr>
            <w:tcW w:w="2410" w:type="dxa"/>
            <w:vMerge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Фенилэфрин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>. Раствор для инъекций 10мг/мл,1мл №10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516,31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25 815,50</w:t>
            </w:r>
          </w:p>
        </w:tc>
        <w:tc>
          <w:tcPr>
            <w:tcW w:w="2410" w:type="dxa"/>
            <w:vMerge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7775C0" w:rsidRDefault="00EB2150" w:rsidP="00EB2150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EB2150">
              <w:rPr>
                <w:color w:val="000000"/>
                <w:sz w:val="16"/>
                <w:szCs w:val="16"/>
                <w:lang w:val="ru-RU" w:eastAsia="ru-RU"/>
              </w:rPr>
              <w:t>Бриллиантовый зеленый1%, 20мл,№1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61,93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6 193,00</w:t>
            </w:r>
          </w:p>
        </w:tc>
        <w:tc>
          <w:tcPr>
            <w:tcW w:w="2410" w:type="dxa"/>
            <w:vMerge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7775C0" w:rsidRDefault="00EB2150" w:rsidP="00EB2150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EB2150">
              <w:rPr>
                <w:color w:val="000000"/>
                <w:sz w:val="16"/>
                <w:szCs w:val="16"/>
                <w:lang w:val="ru-RU" w:eastAsia="ru-RU"/>
              </w:rPr>
              <w:t>Водорода перекись. Раствор для наружного применения 3%, 90 мл,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130,69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26 138,00</w:t>
            </w:r>
          </w:p>
        </w:tc>
        <w:tc>
          <w:tcPr>
            <w:tcW w:w="2410" w:type="dxa"/>
            <w:vMerge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7775C0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color w:val="000000"/>
                <w:sz w:val="16"/>
                <w:szCs w:val="16"/>
                <w:lang w:val="ru-RU" w:eastAsia="ru-RU"/>
              </w:rPr>
              <w:t>Нифедипин</w:t>
            </w:r>
            <w:proofErr w:type="spellEnd"/>
            <w:r w:rsidRPr="00EB2150">
              <w:rPr>
                <w:color w:val="000000"/>
                <w:sz w:val="16"/>
                <w:szCs w:val="16"/>
                <w:lang w:val="ru-RU" w:eastAsia="ru-RU"/>
              </w:rPr>
              <w:t xml:space="preserve">. Таблетки, покрытые оболочкой,10 </w:t>
            </w:r>
            <w:proofErr w:type="spellStart"/>
            <w:r w:rsidRPr="00EB2150">
              <w:rPr>
                <w:color w:val="000000"/>
                <w:sz w:val="16"/>
                <w:szCs w:val="16"/>
                <w:lang w:val="ru-RU" w:eastAsia="ru-RU"/>
              </w:rPr>
              <w:t>мг,№</w:t>
            </w:r>
            <w:proofErr w:type="spellEnd"/>
            <w:r w:rsidRPr="00EB2150">
              <w:rPr>
                <w:color w:val="000000"/>
                <w:sz w:val="16"/>
                <w:szCs w:val="16"/>
                <w:lang w:val="ru-RU" w:eastAsia="ru-RU"/>
              </w:rPr>
              <w:t xml:space="preserve">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223,00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5 575,00</w:t>
            </w:r>
          </w:p>
        </w:tc>
        <w:tc>
          <w:tcPr>
            <w:tcW w:w="2410" w:type="dxa"/>
            <w:vMerge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EB215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B2150">
              <w:rPr>
                <w:sz w:val="16"/>
                <w:szCs w:val="16"/>
                <w:lang w:val="ru-RU" w:eastAsia="ru-RU"/>
              </w:rPr>
              <w:t>Спирт этиловый. Раствор для наружного применения,70%,50мл,№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EB215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128,28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EB215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12 828,00</w:t>
            </w:r>
          </w:p>
        </w:tc>
        <w:tc>
          <w:tcPr>
            <w:tcW w:w="2410" w:type="dxa"/>
            <w:vMerge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B2150">
              <w:rPr>
                <w:sz w:val="16"/>
                <w:szCs w:val="16"/>
                <w:lang w:val="ru-RU" w:eastAsia="ru-RU"/>
              </w:rPr>
              <w:t>Повидон-йодин</w:t>
            </w:r>
            <w:proofErr w:type="spellEnd"/>
            <w:r w:rsidRPr="00EB2150">
              <w:rPr>
                <w:sz w:val="16"/>
                <w:szCs w:val="16"/>
                <w:lang w:val="ru-RU" w:eastAsia="ru-RU"/>
              </w:rPr>
              <w:t>. Суппозитории вагинальные,200 мг,№14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EB2150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7775C0" w:rsidRDefault="00EB2150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1 682,37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7775C0" w:rsidRDefault="00EB2150" w:rsidP="00EB215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B2150">
              <w:rPr>
                <w:sz w:val="16"/>
                <w:szCs w:val="16"/>
                <w:lang w:val="ru-RU" w:eastAsia="ar-SA"/>
              </w:rPr>
              <w:t>33 647,4 0</w:t>
            </w:r>
          </w:p>
        </w:tc>
        <w:tc>
          <w:tcPr>
            <w:tcW w:w="2410" w:type="dxa"/>
            <w:vMerge/>
          </w:tcPr>
          <w:p w:rsidR="00013175" w:rsidRPr="007775C0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7775C0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E1D22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7775C0" w:rsidRDefault="00756584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proofErr w:type="spellStart"/>
            <w:r w:rsidRPr="002E1D22">
              <w:rPr>
                <w:color w:val="000000"/>
                <w:sz w:val="16"/>
                <w:szCs w:val="16"/>
              </w:rPr>
              <w:t>Пентоксифиллин</w:t>
            </w:r>
            <w:proofErr w:type="spellEnd"/>
            <w:r w:rsidRPr="002E1D22">
              <w:rPr>
                <w:color w:val="000000"/>
                <w:sz w:val="16"/>
                <w:szCs w:val="16"/>
              </w:rPr>
              <w:t>, раствор для инъекций, 2%, 5 мл №5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proofErr w:type="spellStart"/>
            <w:r w:rsidRPr="002E1D22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r w:rsidRPr="002E1D22">
              <w:rPr>
                <w:sz w:val="16"/>
                <w:szCs w:val="16"/>
              </w:rPr>
              <w:t>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r w:rsidRPr="002E1D22">
              <w:rPr>
                <w:sz w:val="16"/>
                <w:szCs w:val="16"/>
              </w:rPr>
              <w:t>257,30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D22" w:rsidRPr="002E1D22" w:rsidRDefault="002E1D22" w:rsidP="00BC7C78">
            <w:pPr>
              <w:jc w:val="center"/>
              <w:rPr>
                <w:sz w:val="16"/>
                <w:szCs w:val="16"/>
              </w:rPr>
            </w:pPr>
            <w:r w:rsidRPr="002E1D22">
              <w:rPr>
                <w:sz w:val="16"/>
                <w:szCs w:val="16"/>
              </w:rPr>
              <w:t>63 038,50</w:t>
            </w:r>
          </w:p>
        </w:tc>
        <w:tc>
          <w:tcPr>
            <w:tcW w:w="2410" w:type="dxa"/>
            <w:vMerge/>
          </w:tcPr>
          <w:p w:rsidR="002E1D22" w:rsidRPr="007775C0" w:rsidRDefault="002E1D22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E1D22" w:rsidRPr="007775C0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E1D22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7775C0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7775C0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7775C0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7775C0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22" w:rsidRPr="007775C0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D22" w:rsidRPr="007775C0" w:rsidRDefault="00756584" w:rsidP="002E1D2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56584">
              <w:rPr>
                <w:sz w:val="16"/>
                <w:szCs w:val="16"/>
                <w:lang w:val="ru-RU" w:eastAsia="ru-RU"/>
              </w:rPr>
              <w:t>377 948,65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E1D22" w:rsidRPr="007775C0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E1D22" w:rsidRPr="007775C0" w:rsidRDefault="002E1D22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F51158">
        <w:rPr>
          <w:sz w:val="18"/>
          <w:szCs w:val="18"/>
        </w:rPr>
        <w:t>1</w:t>
      </w:r>
      <w:r w:rsidR="00756584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56584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56584">
        <w:rPr>
          <w:sz w:val="18"/>
          <w:szCs w:val="18"/>
          <w:shd w:val="clear" w:color="auto" w:fill="FFFFFF" w:themeFill="background1"/>
        </w:rPr>
        <w:t>21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F51158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F51158">
        <w:rPr>
          <w:sz w:val="18"/>
          <w:szCs w:val="18"/>
          <w:shd w:val="clear" w:color="auto" w:fill="FFFFFF" w:themeFill="background1"/>
        </w:rPr>
        <w:t>1</w:t>
      </w:r>
      <w:r w:rsidR="00756584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56584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56584">
        <w:rPr>
          <w:sz w:val="18"/>
          <w:szCs w:val="18"/>
          <w:shd w:val="clear" w:color="auto" w:fill="FFFFFF" w:themeFill="background1"/>
        </w:rPr>
        <w:t>28</w:t>
      </w:r>
      <w:r>
        <w:rPr>
          <w:sz w:val="18"/>
          <w:szCs w:val="18"/>
          <w:shd w:val="clear" w:color="auto" w:fill="FFFFFF" w:themeFill="background1"/>
        </w:rPr>
        <w:t>.0</w:t>
      </w:r>
      <w:r w:rsidR="00566305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756584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756584">
        <w:rPr>
          <w:sz w:val="18"/>
          <w:szCs w:val="18"/>
          <w:shd w:val="clear" w:color="auto" w:fill="FFFFFF" w:themeFill="background1"/>
        </w:rPr>
        <w:t>1</w:t>
      </w:r>
      <w:r w:rsidR="00EB215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756584">
        <w:rPr>
          <w:sz w:val="18"/>
          <w:szCs w:val="18"/>
        </w:rPr>
        <w:t>28</w:t>
      </w:r>
      <w:r>
        <w:rPr>
          <w:sz w:val="18"/>
          <w:szCs w:val="18"/>
        </w:rPr>
        <w:t>.0</w:t>
      </w:r>
      <w:r w:rsidR="00566305">
        <w:rPr>
          <w:sz w:val="18"/>
          <w:szCs w:val="18"/>
        </w:rPr>
        <w:t>2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>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</w:t>
      </w:r>
      <w:r w:rsidR="00756584">
        <w:rPr>
          <w:sz w:val="18"/>
          <w:szCs w:val="18"/>
        </w:rPr>
        <w:t>7</w:t>
      </w:r>
      <w:r>
        <w:rPr>
          <w:sz w:val="18"/>
          <w:szCs w:val="18"/>
        </w:rPr>
        <w:t xml:space="preserve"> ч. </w:t>
      </w:r>
      <w:r w:rsidR="007775C0">
        <w:rPr>
          <w:sz w:val="18"/>
          <w:szCs w:val="18"/>
        </w:rPr>
        <w:t>00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756584">
        <w:rPr>
          <w:sz w:val="18"/>
          <w:szCs w:val="18"/>
        </w:rPr>
        <w:t>28</w:t>
      </w:r>
      <w:r w:rsidR="00635980">
        <w:rPr>
          <w:sz w:val="18"/>
          <w:szCs w:val="18"/>
        </w:rPr>
        <w:t xml:space="preserve"> </w:t>
      </w:r>
      <w:r w:rsidR="00566305">
        <w:rPr>
          <w:sz w:val="18"/>
          <w:szCs w:val="18"/>
        </w:rPr>
        <w:t xml:space="preserve">февраля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7A0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142B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1D22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56584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775C0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2249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2150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40D0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D52DBD9-EF04-43FA-BD39-2D8D6CDF1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3749</TotalTime>
  <Pages>1</Pages>
  <Words>704</Words>
  <Characters>4014</Characters>
  <Application>Microsoft Office Word</Application>
  <DocSecurity>0</DocSecurity>
  <Lines>33</Lines>
  <Paragraphs>9</Paragraphs>
  <ScaleCrop>false</ScaleCrop>
  <Company>Fora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250</cp:revision>
  <cp:lastPrinted>2022-02-21T11:06:00Z</cp:lastPrinted>
  <dcterms:created xsi:type="dcterms:W3CDTF">2017-09-08T03:47:00Z</dcterms:created>
  <dcterms:modified xsi:type="dcterms:W3CDTF">2022-02-21T11:07:00Z</dcterms:modified>
</cp:coreProperties>
</file>