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73247">
        <w:rPr>
          <w:b/>
        </w:rPr>
        <w:t xml:space="preserve">Протокол итогов тендера № </w:t>
      </w:r>
      <w:r w:rsidR="0059219D">
        <w:rPr>
          <w:b/>
        </w:rPr>
        <w:t>51</w:t>
      </w:r>
    </w:p>
    <w:p w:rsidR="00573247" w:rsidRDefault="005A55BB" w:rsidP="00573247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59219D">
        <w:rPr>
          <w:b/>
        </w:rPr>
        <w:t xml:space="preserve">                          </w:t>
      </w:r>
      <w:r>
        <w:rPr>
          <w:b/>
        </w:rPr>
        <w:t xml:space="preserve"> </w:t>
      </w:r>
      <w:r w:rsidR="00D762DC" w:rsidRPr="00D762DC">
        <w:rPr>
          <w:b/>
        </w:rPr>
        <w:t xml:space="preserve">к Объявлению № </w:t>
      </w:r>
      <w:r w:rsidR="0059219D">
        <w:rPr>
          <w:b/>
        </w:rPr>
        <w:t>35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4269C4">
        <w:rPr>
          <w:b/>
        </w:rPr>
        <w:t xml:space="preserve"> </w:t>
      </w:r>
      <w:r w:rsidR="0059219D">
        <w:rPr>
          <w:b/>
        </w:rPr>
        <w:t>медицинской техники</w:t>
      </w:r>
      <w:r w:rsidR="00573247">
        <w:rPr>
          <w:b/>
        </w:rPr>
        <w:t xml:space="preserve"> по лот</w:t>
      </w:r>
      <w:r w:rsidR="0059219D">
        <w:rPr>
          <w:b/>
        </w:rPr>
        <w:t>ам</w:t>
      </w:r>
      <w:r w:rsidR="00573247">
        <w:rPr>
          <w:b/>
        </w:rPr>
        <w:t xml:space="preserve"> № 1</w:t>
      </w:r>
      <w:r w:rsidR="0059219D">
        <w:rPr>
          <w:b/>
        </w:rPr>
        <w:t>,2</w:t>
      </w:r>
    </w:p>
    <w:p w:rsidR="00D52C80" w:rsidRP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573247">
        <w:rPr>
          <w:b/>
        </w:rPr>
        <w:t xml:space="preserve">                                                         </w:t>
      </w:r>
      <w:r w:rsidR="00D762DC" w:rsidRPr="00D762DC">
        <w:rPr>
          <w:b/>
        </w:rPr>
        <w:t xml:space="preserve"> 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5A55BB" w:rsidRPr="00722D2B">
        <w:t>1</w:t>
      </w:r>
      <w:r w:rsidR="0059219D" w:rsidRPr="00722D2B">
        <w:t>9</w:t>
      </w:r>
      <w:r w:rsidR="005A55BB" w:rsidRPr="00722D2B">
        <w:t>.</w:t>
      </w:r>
      <w:r w:rsidR="0059219D" w:rsidRPr="00722D2B">
        <w:t>10</w:t>
      </w:r>
      <w:r w:rsidR="00D762DC" w:rsidRPr="00722D2B">
        <w:t>.202</w:t>
      </w:r>
      <w:r w:rsidR="0059219D" w:rsidRPr="00722D2B">
        <w:t>3</w:t>
      </w:r>
      <w:r w:rsidR="00D762DC" w:rsidRPr="00722D2B">
        <w:t>г</w:t>
      </w:r>
      <w:r w:rsidR="00D762DC" w:rsidRPr="00D762DC">
        <w:t xml:space="preserve">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722D2B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</w:t>
            </w:r>
            <w:r w:rsidR="0059219D">
              <w:t xml:space="preserve"> Д</w:t>
            </w:r>
            <w:r w:rsidR="00D762DC" w:rsidRPr="00D762DC">
              <w:t>иректор  КГП на ПХВ «Районная  больница района</w:t>
            </w:r>
            <w:r w:rsidR="0059219D" w:rsidRPr="00D762DC">
              <w:t xml:space="preserve"> </w:t>
            </w:r>
            <w:proofErr w:type="spellStart"/>
            <w:r w:rsidR="0059219D" w:rsidRPr="00D762DC">
              <w:t>Магжана</w:t>
            </w:r>
            <w:proofErr w:type="spellEnd"/>
            <w:r w:rsidR="0059219D" w:rsidRPr="00D762DC">
              <w:t xml:space="preserve"> Жумабаева»</w:t>
            </w:r>
          </w:p>
          <w:p w:rsidR="00CD3774" w:rsidRPr="00D762DC" w:rsidRDefault="000E3E77" w:rsidP="0059219D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  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73247" w:rsidRPr="00573247" w:rsidRDefault="00573247" w:rsidP="0057324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3247">
              <w:rPr>
                <w:rFonts w:ascii="Times New Roman" w:hAnsi="Times New Roman" w:cs="Times New Roman"/>
                <w:b/>
                <w:sz w:val="24"/>
                <w:szCs w:val="24"/>
              </w:rPr>
              <w:t>Магзумова</w:t>
            </w:r>
            <w:proofErr w:type="spellEnd"/>
            <w:r w:rsidRPr="0057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А.К.</w:t>
            </w:r>
            <w:r w:rsidR="00722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722D2B" w:rsidRPr="00722D2B" w:rsidRDefault="00722D2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Е.Б.</w:t>
            </w:r>
          </w:p>
          <w:p w:rsidR="00722D2B" w:rsidRPr="00D31E7A" w:rsidRDefault="00722D2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D2B" w:rsidRDefault="00722D2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Ахметова А.Ж.</w:t>
            </w:r>
          </w:p>
          <w:p w:rsidR="00722D2B" w:rsidRDefault="00722D2B" w:rsidP="005A55BB">
            <w:pPr>
              <w:pStyle w:val="a3"/>
              <w:rPr>
                <w:b/>
              </w:rPr>
            </w:pPr>
          </w:p>
          <w:p w:rsidR="005A55BB" w:rsidRPr="00573247" w:rsidRDefault="00722D2B" w:rsidP="005A55B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Козуев</w:t>
            </w:r>
            <w:proofErr w:type="spellEnd"/>
            <w:r>
              <w:rPr>
                <w:b/>
              </w:rPr>
              <w:t xml:space="preserve"> Д.Т.</w:t>
            </w:r>
          </w:p>
          <w:p w:rsidR="00573247" w:rsidRDefault="00573247" w:rsidP="00573247">
            <w:pPr>
              <w:pStyle w:val="a3"/>
              <w:rPr>
                <w:b/>
                <w:lang w:val="kk-KZ"/>
              </w:rPr>
            </w:pPr>
          </w:p>
          <w:p w:rsidR="00CD3774" w:rsidRPr="00573247" w:rsidRDefault="00CD3774" w:rsidP="00573247">
            <w:pPr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 xml:space="preserve">Заместитель </w:t>
            </w:r>
            <w:r w:rsidR="00573247">
              <w:t xml:space="preserve"> </w:t>
            </w:r>
            <w:r w:rsidRPr="005A55BB">
              <w:t xml:space="preserve">директора по </w:t>
            </w:r>
            <w:r w:rsidR="00573247">
              <w:t>лечебной работе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885367" w:rsidRPr="00D762DC">
              <w:t xml:space="preserve">Районная  больница района </w:t>
            </w:r>
            <w:proofErr w:type="spellStart"/>
            <w:r w:rsidR="00885367" w:rsidRPr="00D762DC">
              <w:t>Магжана</w:t>
            </w:r>
            <w:proofErr w:type="spellEnd"/>
            <w:r w:rsidR="00885367" w:rsidRPr="00D762DC">
              <w:t xml:space="preserve">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722D2B" w:rsidRDefault="00722D2B" w:rsidP="00722D2B">
            <w:pPr>
              <w:pStyle w:val="a3"/>
              <w:spacing w:before="0" w:beforeAutospacing="0" w:after="0" w:afterAutospacing="0"/>
            </w:pPr>
            <w:r>
              <w:t>Врач хирург хирургического отделения</w:t>
            </w:r>
            <w:r w:rsidRPr="00D762DC">
              <w:t xml:space="preserve"> КГП на ПХВ «Районная  больница района </w:t>
            </w:r>
            <w:proofErr w:type="spellStart"/>
            <w:r w:rsidRPr="00D762DC">
              <w:t>Магжана</w:t>
            </w:r>
            <w:proofErr w:type="spellEnd"/>
            <w:r w:rsidRPr="00D762DC">
              <w:t xml:space="preserve">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  <w:p w:rsidR="00722D2B" w:rsidRPr="00722D2B" w:rsidRDefault="00722D2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 xml:space="preserve">Главная медсестра больницы КГП на ПХВ «Районная  больница района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Магжана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Жумабаева»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722D2B" w:rsidRDefault="00722D2B" w:rsidP="005A55BB">
            <w:pPr>
              <w:pStyle w:val="a3"/>
              <w:spacing w:before="0" w:beforeAutospacing="0" w:after="0" w:afterAutospacing="0"/>
            </w:pPr>
          </w:p>
          <w:p w:rsidR="00722D2B" w:rsidRDefault="00722D2B" w:rsidP="005A55BB">
            <w:pPr>
              <w:pStyle w:val="a3"/>
              <w:spacing w:before="0" w:beforeAutospacing="0" w:after="0" w:afterAutospacing="0"/>
            </w:pPr>
          </w:p>
          <w:p w:rsidR="005A55BB" w:rsidRDefault="00722D2B" w:rsidP="005A55BB">
            <w:pPr>
              <w:pStyle w:val="a3"/>
              <w:spacing w:before="0" w:beforeAutospacing="0" w:after="0" w:afterAutospacing="0"/>
            </w:pPr>
            <w:r w:rsidRPr="00722D2B">
              <w:t>Юрист</w:t>
            </w:r>
            <w:r>
              <w:t xml:space="preserve"> </w:t>
            </w:r>
            <w:r w:rsidR="005A55BB" w:rsidRPr="00D762DC">
              <w:t xml:space="preserve"> КГП на ПХВ «Районная  больница района </w:t>
            </w:r>
            <w:proofErr w:type="spellStart"/>
            <w:r w:rsidR="005A55BB" w:rsidRPr="00D762DC">
              <w:t>Магжана</w:t>
            </w:r>
            <w:proofErr w:type="spellEnd"/>
            <w:r w:rsidR="005A55BB" w:rsidRPr="00D762DC">
              <w:t xml:space="preserve"> Жумабаева» КГУ «Управления здравоохранения </w:t>
            </w:r>
            <w:proofErr w:type="spellStart"/>
            <w:r w:rsidR="005A55BB" w:rsidRPr="00D762DC">
              <w:t>акимата</w:t>
            </w:r>
            <w:proofErr w:type="spellEnd"/>
            <w:r w:rsidR="005A55BB"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722D2B" w:rsidRPr="00D762DC" w:rsidRDefault="00722D2B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5A55BB" w:rsidP="00D762DC">
            <w:pPr>
              <w:pStyle w:val="a3"/>
            </w:pPr>
            <w:r>
              <w:t>И</w:t>
            </w:r>
            <w:r w:rsidR="00885367" w:rsidRPr="00D762DC">
              <w:t>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="00885367" w:rsidRPr="00D762DC">
              <w:t xml:space="preserve">Районная  больница района </w:t>
            </w:r>
            <w:proofErr w:type="spellStart"/>
            <w:r w:rsidR="00885367" w:rsidRPr="00D762DC">
              <w:t>Магжана</w:t>
            </w:r>
            <w:proofErr w:type="spellEnd"/>
            <w:r w:rsidR="00885367" w:rsidRPr="00D762DC">
              <w:t xml:space="preserve">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proofErr w:type="gramStart"/>
      <w:r>
        <w:lastRenderedPageBreak/>
        <w:t>Сумма</w:t>
      </w:r>
      <w:proofErr w:type="gramEnd"/>
      <w:r>
        <w:t xml:space="preserve"> выделенная для закупа- </w:t>
      </w:r>
      <w:r w:rsidR="00722D2B" w:rsidRPr="00722D2B">
        <w:rPr>
          <w:b/>
        </w:rPr>
        <w:t>5 604 500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proofErr w:type="gramStart"/>
            <w:r w:rsidRPr="00D762DC">
              <w:t>п</w:t>
            </w:r>
            <w:proofErr w:type="spellEnd"/>
            <w:proofErr w:type="gram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722D2B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722D2B" w:rsidRPr="00D762DC" w:rsidRDefault="00722D2B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ТОО «</w:t>
            </w:r>
            <w:proofErr w:type="spellStart"/>
            <w:r w:rsidRPr="00722D2B">
              <w:rPr>
                <w:sz w:val="24"/>
                <w:szCs w:val="24"/>
              </w:rPr>
              <w:t>Медикал</w:t>
            </w:r>
            <w:proofErr w:type="spellEnd"/>
            <w:r w:rsidRPr="00722D2B">
              <w:rPr>
                <w:sz w:val="24"/>
                <w:szCs w:val="24"/>
              </w:rPr>
              <w:t xml:space="preserve"> </w:t>
            </w:r>
            <w:proofErr w:type="spellStart"/>
            <w:r w:rsidRPr="00722D2B">
              <w:rPr>
                <w:sz w:val="24"/>
                <w:szCs w:val="24"/>
              </w:rPr>
              <w:t>Солюшнс</w:t>
            </w:r>
            <w:proofErr w:type="spellEnd"/>
            <w:r w:rsidRPr="00722D2B">
              <w:rPr>
                <w:sz w:val="24"/>
                <w:szCs w:val="24"/>
              </w:rPr>
              <w:t>»</w:t>
            </w:r>
          </w:p>
        </w:tc>
        <w:tc>
          <w:tcPr>
            <w:tcW w:w="2866" w:type="dxa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130340013325</w:t>
            </w:r>
          </w:p>
        </w:tc>
        <w:tc>
          <w:tcPr>
            <w:tcW w:w="4079" w:type="dxa"/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 xml:space="preserve">РК, г. </w:t>
            </w:r>
            <w:proofErr w:type="spellStart"/>
            <w:r w:rsidRPr="00722D2B">
              <w:rPr>
                <w:sz w:val="24"/>
                <w:szCs w:val="24"/>
              </w:rPr>
              <w:t>Алматы</w:t>
            </w:r>
            <w:proofErr w:type="spellEnd"/>
            <w:r w:rsidRPr="00722D2B">
              <w:rPr>
                <w:sz w:val="24"/>
                <w:szCs w:val="24"/>
                <w:lang w:val="kk-KZ"/>
              </w:rPr>
              <w:t>, Ауэзовский район, Микрарайон Аксай-1А, дом 1</w:t>
            </w:r>
          </w:p>
        </w:tc>
        <w:tc>
          <w:tcPr>
            <w:tcW w:w="2563" w:type="dxa"/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09.10.2023г</w:t>
            </w:r>
            <w:proofErr w:type="gramStart"/>
            <w:r w:rsidRPr="00722D2B">
              <w:rPr>
                <w:sz w:val="24"/>
                <w:szCs w:val="24"/>
              </w:rPr>
              <w:t>.в</w:t>
            </w:r>
            <w:proofErr w:type="gramEnd"/>
            <w:r w:rsidRPr="00722D2B">
              <w:rPr>
                <w:sz w:val="24"/>
                <w:szCs w:val="24"/>
              </w:rPr>
              <w:t xml:space="preserve"> 09 ч46 мин.</w:t>
            </w:r>
          </w:p>
        </w:tc>
      </w:tr>
      <w:tr w:rsidR="00722D2B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D762DC" w:rsidRDefault="00722D2B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ТОО</w:t>
            </w:r>
            <w:r w:rsidRPr="00722D2B">
              <w:rPr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22D2B">
              <w:rPr>
                <w:sz w:val="24"/>
                <w:szCs w:val="24"/>
              </w:rPr>
              <w:t>ОрдаМед</w:t>
            </w:r>
            <w:proofErr w:type="spellEnd"/>
            <w:r w:rsidRPr="00722D2B">
              <w:rPr>
                <w:sz w:val="24"/>
                <w:szCs w:val="24"/>
              </w:rPr>
              <w:t xml:space="preserve"> Петропавловск»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140340022623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 xml:space="preserve">РК, СКО, г. </w:t>
            </w:r>
            <w:r w:rsidRPr="00722D2B">
              <w:rPr>
                <w:sz w:val="24"/>
                <w:szCs w:val="24"/>
                <w:lang w:val="kk-KZ"/>
              </w:rPr>
              <w:t>Петропавловск, ул. Чкалова,48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16.10.2023г</w:t>
            </w:r>
            <w:proofErr w:type="gramStart"/>
            <w:r w:rsidRPr="00722D2B">
              <w:rPr>
                <w:sz w:val="24"/>
                <w:szCs w:val="24"/>
              </w:rPr>
              <w:t>.в</w:t>
            </w:r>
            <w:proofErr w:type="gramEnd"/>
            <w:r w:rsidRPr="00722D2B">
              <w:rPr>
                <w:sz w:val="24"/>
                <w:szCs w:val="24"/>
              </w:rPr>
              <w:t xml:space="preserve"> 09 ч34 мин.</w:t>
            </w:r>
          </w:p>
        </w:tc>
      </w:tr>
      <w:tr w:rsidR="00722D2B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Default="00722D2B" w:rsidP="00D762DC">
            <w:pPr>
              <w:pStyle w:val="a3"/>
            </w:pPr>
            <w: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22D2B">
              <w:rPr>
                <w:sz w:val="24"/>
                <w:szCs w:val="24"/>
              </w:rPr>
              <w:t xml:space="preserve">ИП </w:t>
            </w:r>
            <w:proofErr w:type="spellStart"/>
            <w:r w:rsidRPr="00722D2B">
              <w:rPr>
                <w:sz w:val="24"/>
                <w:szCs w:val="24"/>
                <w:lang w:val="en-US"/>
              </w:rPr>
              <w:t>Qazmedtorg</w:t>
            </w:r>
            <w:proofErr w:type="spellEnd"/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22D2B">
              <w:rPr>
                <w:sz w:val="24"/>
                <w:szCs w:val="24"/>
                <w:lang w:val="en-US"/>
              </w:rPr>
              <w:t>910710300694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22D2B">
              <w:rPr>
                <w:sz w:val="24"/>
                <w:szCs w:val="24"/>
              </w:rPr>
              <w:t>РК,г</w:t>
            </w:r>
            <w:proofErr w:type="gramStart"/>
            <w:r w:rsidRPr="00722D2B">
              <w:rPr>
                <w:sz w:val="24"/>
                <w:szCs w:val="24"/>
              </w:rPr>
              <w:t>.А</w:t>
            </w:r>
            <w:proofErr w:type="gramEnd"/>
            <w:r w:rsidRPr="00722D2B">
              <w:rPr>
                <w:sz w:val="24"/>
                <w:szCs w:val="24"/>
              </w:rPr>
              <w:t>лматы,Жетысуский</w:t>
            </w:r>
            <w:proofErr w:type="spellEnd"/>
            <w:r w:rsidRPr="00722D2B">
              <w:rPr>
                <w:sz w:val="24"/>
                <w:szCs w:val="24"/>
              </w:rPr>
              <w:t xml:space="preserve"> </w:t>
            </w:r>
            <w:proofErr w:type="spellStart"/>
            <w:r w:rsidRPr="00722D2B">
              <w:rPr>
                <w:sz w:val="24"/>
                <w:szCs w:val="24"/>
              </w:rPr>
              <w:t>район,пр</w:t>
            </w:r>
            <w:proofErr w:type="spellEnd"/>
            <w:r w:rsidRPr="00722D2B">
              <w:rPr>
                <w:sz w:val="24"/>
                <w:szCs w:val="24"/>
              </w:rPr>
              <w:t>. Райымбека,243/1,42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2B" w:rsidRPr="00722D2B" w:rsidRDefault="00722D2B" w:rsidP="009A713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22D2B">
              <w:rPr>
                <w:sz w:val="24"/>
                <w:szCs w:val="24"/>
              </w:rPr>
              <w:t>16.10.2023г</w:t>
            </w:r>
            <w:proofErr w:type="gramStart"/>
            <w:r w:rsidRPr="00722D2B">
              <w:rPr>
                <w:sz w:val="24"/>
                <w:szCs w:val="24"/>
              </w:rPr>
              <w:t>.в</w:t>
            </w:r>
            <w:proofErr w:type="gramEnd"/>
            <w:r w:rsidRPr="00722D2B">
              <w:rPr>
                <w:sz w:val="24"/>
                <w:szCs w:val="24"/>
              </w:rPr>
              <w:t xml:space="preserve"> 09 ч40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</w:t>
      </w:r>
      <w:r w:rsidR="00F264FA">
        <w:t xml:space="preserve">№1 </w:t>
      </w:r>
      <w:r>
        <w:t>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817"/>
        <w:gridCol w:w="1701"/>
        <w:gridCol w:w="6804"/>
        <w:gridCol w:w="709"/>
        <w:gridCol w:w="992"/>
        <w:gridCol w:w="992"/>
        <w:gridCol w:w="1276"/>
        <w:gridCol w:w="1985"/>
      </w:tblGrid>
      <w:tr w:rsidR="00D31E7A" w:rsidRPr="00D31E7A" w:rsidTr="00280072">
        <w:tc>
          <w:tcPr>
            <w:tcW w:w="817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701" w:type="dxa"/>
          </w:tcPr>
          <w:p w:rsidR="00D31E7A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D31E7A" w:rsidRPr="005A55BB" w:rsidRDefault="00D31E7A" w:rsidP="005A55BB"/>
          <w:p w:rsidR="00D31E7A" w:rsidRPr="005A55BB" w:rsidRDefault="00D31E7A" w:rsidP="005A55BB">
            <w:pPr>
              <w:tabs>
                <w:tab w:val="left" w:pos="1564"/>
              </w:tabs>
            </w:pPr>
          </w:p>
        </w:tc>
        <w:tc>
          <w:tcPr>
            <w:tcW w:w="6804" w:type="dxa"/>
          </w:tcPr>
          <w:p w:rsidR="00D31E7A" w:rsidRPr="00D762DC" w:rsidRDefault="00D31E7A" w:rsidP="0085729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Полная характеристика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описание) товаров с указанием модели</w:t>
            </w:r>
          </w:p>
        </w:tc>
        <w:tc>
          <w:tcPr>
            <w:tcW w:w="709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змерения</w:t>
            </w:r>
          </w:p>
        </w:tc>
        <w:tc>
          <w:tcPr>
            <w:tcW w:w="992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D31E7A" w:rsidRPr="00573247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D31E7A" w:rsidRPr="00857295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выделенная для закупа, в тенге</w:t>
            </w:r>
          </w:p>
        </w:tc>
        <w:tc>
          <w:tcPr>
            <w:tcW w:w="1985" w:type="dxa"/>
          </w:tcPr>
          <w:p w:rsidR="00D31E7A" w:rsidRPr="00D31E7A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1E7A"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D31E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D31E7A">
              <w:rPr>
                <w:rFonts w:ascii="Times New Roman" w:hAnsi="Times New Roman"/>
                <w:sz w:val="24"/>
                <w:szCs w:val="24"/>
              </w:rPr>
              <w:t>ОрдаМед</w:t>
            </w:r>
            <w:proofErr w:type="spellEnd"/>
            <w:r w:rsidRPr="00D31E7A">
              <w:rPr>
                <w:rFonts w:ascii="Times New Roman" w:hAnsi="Times New Roman"/>
                <w:sz w:val="24"/>
                <w:szCs w:val="24"/>
              </w:rPr>
              <w:t xml:space="preserve"> Петропавловск»</w:t>
            </w:r>
          </w:p>
        </w:tc>
      </w:tr>
      <w:tr w:rsidR="00D31E7A" w:rsidRPr="00857295" w:rsidTr="00280072">
        <w:tc>
          <w:tcPr>
            <w:tcW w:w="817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31E7A" w:rsidRPr="00D31E7A" w:rsidRDefault="00D31E7A" w:rsidP="00C722D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31E7A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Электрохирургический высокочастотный аппарат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(ЭХВЧ) </w:t>
            </w:r>
          </w:p>
        </w:tc>
        <w:tc>
          <w:tcPr>
            <w:tcW w:w="6804" w:type="dxa"/>
          </w:tcPr>
          <w:p w:rsidR="00D31E7A" w:rsidRPr="00D31E7A" w:rsidRDefault="00D31E7A" w:rsidP="00C722D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31E7A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Электрохирургический высокочастотный аппарат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(ЭХВЧ) </w:t>
            </w:r>
          </w:p>
        </w:tc>
        <w:tc>
          <w:tcPr>
            <w:tcW w:w="709" w:type="dxa"/>
          </w:tcPr>
          <w:p w:rsidR="00D31E7A" w:rsidRPr="00211D90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11D9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D31E7A" w:rsidRPr="00211D90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31E7A" w:rsidRPr="00D31E7A" w:rsidRDefault="00D31E7A" w:rsidP="00D31E7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917 000</w:t>
            </w:r>
          </w:p>
        </w:tc>
        <w:tc>
          <w:tcPr>
            <w:tcW w:w="1276" w:type="dxa"/>
          </w:tcPr>
          <w:p w:rsidR="00D31E7A" w:rsidRPr="00211D90" w:rsidRDefault="00D31E7A" w:rsidP="00D31E7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 </w:t>
            </w:r>
          </w:p>
        </w:tc>
        <w:tc>
          <w:tcPr>
            <w:tcW w:w="1985" w:type="dxa"/>
          </w:tcPr>
          <w:p w:rsidR="00D31E7A" w:rsidRPr="00D31E7A" w:rsidRDefault="00D31E7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1 915 000</w:t>
            </w:r>
          </w:p>
        </w:tc>
      </w:tr>
      <w:tr w:rsidR="00D31E7A" w:rsidRPr="00857295" w:rsidTr="00280072">
        <w:tc>
          <w:tcPr>
            <w:tcW w:w="817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D31E7A" w:rsidRPr="00211D90" w:rsidRDefault="00D31E7A" w:rsidP="0085729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 xml:space="preserve">Описание </w:t>
            </w:r>
            <w:proofErr w:type="gramStart"/>
            <w:r w:rsidRPr="00211D90">
              <w:rPr>
                <w:rFonts w:ascii="Times New Roman" w:hAnsi="Times New Roman"/>
                <w:sz w:val="20"/>
                <w:szCs w:val="20"/>
              </w:rPr>
              <w:t>комплектующие</w:t>
            </w:r>
            <w:proofErr w:type="gramEnd"/>
          </w:p>
        </w:tc>
        <w:tc>
          <w:tcPr>
            <w:tcW w:w="709" w:type="dxa"/>
          </w:tcPr>
          <w:p w:rsidR="00D31E7A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1E7A" w:rsidRPr="00D762DC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1E7A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1E7A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31E7A" w:rsidRPr="00857295" w:rsidRDefault="00D31E7A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B552AD" w:rsidRPr="00857295" w:rsidTr="00280072">
        <w:tc>
          <w:tcPr>
            <w:tcW w:w="817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552AD" w:rsidRPr="00F6120E" w:rsidRDefault="00B552AD" w:rsidP="004911BE">
            <w:pPr>
              <w:rPr>
                <w:i/>
                <w:sz w:val="26"/>
                <w:szCs w:val="26"/>
              </w:rPr>
            </w:pPr>
          </w:p>
        </w:tc>
        <w:tc>
          <w:tcPr>
            <w:tcW w:w="6804" w:type="dxa"/>
          </w:tcPr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Основной блок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Электрохирургический высокочастотный аппарат предназначен для проведения контактного резания и контактной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и биполярной коагуляций биологических тканей высокочастотным электрическим током.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Область применения: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общая хирургия, эндоскопия, дерматология, онкология, гинекология.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Особенности: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Максимальная мощность: 200 Вт.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Управление: микропроцессорное.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2 режима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резки: Чистый режим, Смешанный Режим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2 режима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коагуляции: Быстрый режим, Режим распыления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1 режим биполярной резки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1 режим биполярной коагуляции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Активация аппарата: при помощи ножного либо ручного переключателя.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Система безопасности: мониторинг обратного электрода - предотвращает ожоги.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Аппарат регистрирует опасный для пациента уровень мощности, подает звуковой сигнал тревоги и выключает аппарат.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Функция памяти: устройство запоминает последние введенные настройки. После включения устройства проходит самодиагностика 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системы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и устанавливаются последние введенные настройки.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Звуковая и визуальная сигнализация: различные звуковые сигналы при резке и коагуляции.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Режимы для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резки.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1) Чистый.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-Форма волны с минимальным тепловым повреждением и гемостазом.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400 кГц.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Только для резки.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- 1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 xml:space="preserve">200.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2) Смешанный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400 кГц.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Частота повторения 33 кГц.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- 1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>150.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Режимы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коагуляции.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1) Быстрая коагуляция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400 кГц.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Частота повторения 33 кГц.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- 5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 xml:space="preserve">80. </w:t>
            </w:r>
          </w:p>
          <w:p w:rsidR="00280072" w:rsidRPr="00F058E3" w:rsidRDefault="00280072" w:rsidP="0028007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 2)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Спрей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коагуляция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400 кГц.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Частота повторения 33 кГц.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- 5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>70.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Режимы для биполярной резки.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1) Биполярная резка.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482 кГц.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- 1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>80.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Режимы для биполярной коагуляции.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1) Биполярная стандартная коагуляция.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Несущая частота 482 кГц.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Выходная радиочастотная мощность (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Вт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) - 1</w:t>
            </w:r>
            <w:r w:rsidRPr="00F058E3">
              <w:rPr>
                <w:rFonts w:ascii="Times New Roman" w:eastAsia="MS Gothic"/>
                <w:sz w:val="20"/>
                <w:szCs w:val="20"/>
              </w:rPr>
              <w:t>～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 xml:space="preserve">70.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lastRenderedPageBreak/>
              <w:t>Основная и линейная частота 120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(60 Гц) или 230 В переменного тока (± 10%) (50/60 Гц).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Переключатель со 120В на 230В - Наличие. 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Мощность потребления электроэнергии: 950 ВТ ± 10%. Охлаждение: 2 внутренних вентилятора. 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Размеры (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): 137мм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300мм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395мм</w:t>
            </w:r>
          </w:p>
          <w:p w:rsidR="00280072" w:rsidRPr="00F058E3" w:rsidRDefault="00280072" w:rsidP="00280072">
            <w:pPr>
              <w:tabs>
                <w:tab w:val="left" w:pos="196"/>
              </w:tabs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Вес 13 кг</w:t>
            </w:r>
          </w:p>
          <w:p w:rsidR="00280072" w:rsidRPr="00F058E3" w:rsidRDefault="00280072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Дисплей: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семи-сегментный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ЖК дисплей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58E3">
              <w:rPr>
                <w:rFonts w:ascii="Times New Roman" w:hAnsi="Times New Roman"/>
                <w:b/>
                <w:sz w:val="20"/>
                <w:szCs w:val="20"/>
              </w:rPr>
              <w:t>Дополнительные комплектующие:</w:t>
            </w:r>
          </w:p>
          <w:p w:rsidR="00280072" w:rsidRPr="00F058E3" w:rsidRDefault="00280072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Двухкнопочная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монополярная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ножная педаль управления</w:t>
            </w:r>
            <w:r w:rsidR="00F058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80072" w:rsidRPr="00F058E3" w:rsidRDefault="00280072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Для активации и деактивации выбранного режима аппарата, ножной переключатель с двумя педалями, подключается к задней части генератора, переключает режимы резка/коагуляция, размер 17 × 15 см-1 шт</w:t>
            </w:r>
            <w:r w:rsidR="00CF2ECF" w:rsidRPr="00F058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80072" w:rsidRPr="00F058E3" w:rsidRDefault="00280072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Кабель для пластины пациента</w:t>
            </w:r>
            <w:r w:rsidR="00F058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80072" w:rsidRPr="00F058E3" w:rsidRDefault="00280072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Для подключения электродов заземления.-1 шт.</w:t>
            </w:r>
          </w:p>
          <w:p w:rsidR="00280072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Электрод-петля</w:t>
            </w:r>
            <w:r w:rsidR="00F058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80072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прижигания 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мягких тканей, длина 7 мм, стержень 6,5 см, длина наконечника 0,5 см- 1 шт.</w:t>
            </w:r>
          </w:p>
          <w:p w:rsidR="00280072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Электрод-игла</w:t>
            </w:r>
            <w:r w:rsidR="00F058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прижигания 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мягких тканей, длина 7 мм, стержень 4,5 см, длина наконечника 2,5 см – 1 </w:t>
            </w:r>
            <w:proofErr w:type="spellStart"/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Электрод-нож</w:t>
            </w:r>
            <w:r w:rsidR="00F058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прижигания 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мягких тканей, длина 7 мм, стержень 4,5 см, длина наконечника 2,5 см – 1 шт.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Электрод тонкий изогнутый</w:t>
            </w:r>
            <w:r w:rsidR="00806C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прижигания 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мягких тканей, длина 7 мм, стержень 6 см, длина наконечника 1 см – 1 шт.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Электрод-шар</w:t>
            </w:r>
            <w:r w:rsidR="00806C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прижигания 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мягких тканей, длина 7 мм, стержень 6,5 см, длина наконечника 0,5 см – 1 шт.</w:t>
            </w:r>
          </w:p>
          <w:p w:rsidR="00CF2ECF" w:rsidRPr="00F058E3" w:rsidRDefault="00CF2ECF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Многоразовая металлическая пластина пациента с кабелем</w:t>
            </w:r>
            <w:r w:rsidR="00806C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CF2ECF" w:rsidP="00CF2ECF">
            <w:pPr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заземления и исключения поражением тока оператора и пациента, используются в составе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электрокоагулятора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как второй электрод для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монополярного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резания или коагуляции тканей, в комплекте с кабелем.</w:t>
            </w:r>
          </w:p>
          <w:p w:rsidR="00CF2ECF" w:rsidRPr="00F058E3" w:rsidRDefault="00CF2ECF" w:rsidP="00CF2E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Размеры: 15×20,5 см</w:t>
            </w:r>
            <w:r w:rsidR="00806CB7">
              <w:rPr>
                <w:rFonts w:ascii="Times New Roman" w:hAnsi="Times New Roman"/>
                <w:sz w:val="20"/>
                <w:szCs w:val="20"/>
              </w:rPr>
              <w:t>.</w:t>
            </w:r>
            <w:r w:rsidR="00806CB7" w:rsidRPr="00F058E3">
              <w:rPr>
                <w:rFonts w:ascii="Times New Roman" w:hAnsi="Times New Roman"/>
                <w:sz w:val="20"/>
                <w:szCs w:val="20"/>
              </w:rPr>
              <w:t xml:space="preserve"> Материал: Проводящий силикон -1 шт</w:t>
            </w:r>
            <w:r w:rsidR="00806C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F2ECF" w:rsidRPr="00F058E3" w:rsidRDefault="00F058E3" w:rsidP="00280072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Многоразовая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монополярная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рукоятка с кабелем</w:t>
            </w:r>
            <w:r w:rsidR="00806C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2ECF" w:rsidRPr="00F058E3" w:rsidRDefault="00F058E3" w:rsidP="00280072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установки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монополярных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электродов при использовании аппарата -1шт </w:t>
            </w:r>
          </w:p>
          <w:p w:rsidR="00CF2ECF" w:rsidRPr="00F058E3" w:rsidRDefault="00F058E3" w:rsidP="00280072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F058E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Расходные материалы и изнашиваемые узлы: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Одноразовая пластина пациента; 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заземления и исключения поражением тока оператора и пациента, </w:t>
            </w:r>
            <w:r w:rsidRPr="00F058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используются в составе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электрокоагулятора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как второй электрод для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монополярного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резания или коагуляции тканей, размеры 18 × 12 см -1 шт.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Одноразовая двойная пластина пациента</w:t>
            </w:r>
            <w:r w:rsidR="00806C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Для заземления и исключения поражением тока оператора и пациента, используются в составе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электрокоагулятора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как второй электрод для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монополярного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резания или коагуляции тканей, размеры 18 × 12 см – 1 шт.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Одноразовая двухкнопочная рукоятка с кабелем;</w:t>
            </w:r>
          </w:p>
          <w:p w:rsidR="00F058E3" w:rsidRPr="00F058E3" w:rsidRDefault="00F058E3" w:rsidP="00280072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Для установки электродов при использовании аппарата, размеры 0,7 ×15 см – 1 шт.</w:t>
            </w:r>
          </w:p>
        </w:tc>
        <w:tc>
          <w:tcPr>
            <w:tcW w:w="709" w:type="dxa"/>
            <w:vAlign w:val="center"/>
          </w:tcPr>
          <w:p w:rsidR="00B552AD" w:rsidRPr="00F6120E" w:rsidRDefault="00B552AD" w:rsidP="004911BE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552AD" w:rsidRPr="00857295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B552AD" w:rsidRPr="00857295" w:rsidTr="00280072">
        <w:tc>
          <w:tcPr>
            <w:tcW w:w="817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552AD" w:rsidRPr="00C5518A" w:rsidRDefault="00B552AD" w:rsidP="00B43E06">
            <w:pPr>
              <w:textAlignment w:val="baseline"/>
              <w:rPr>
                <w:sz w:val="20"/>
                <w:szCs w:val="20"/>
              </w:rPr>
            </w:pPr>
            <w:r w:rsidRPr="00C5518A">
              <w:rPr>
                <w:b/>
                <w:bCs/>
                <w:sz w:val="20"/>
                <w:szCs w:val="20"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6804" w:type="dxa"/>
          </w:tcPr>
          <w:p w:rsidR="00F058E3" w:rsidRPr="00F058E3" w:rsidRDefault="00F058E3" w:rsidP="00F058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F058E3">
              <w:rPr>
                <w:rFonts w:ascii="Cambria Math" w:hAnsi="Cambria Math"/>
                <w:sz w:val="20"/>
                <w:szCs w:val="20"/>
              </w:rPr>
              <w:t>℃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 xml:space="preserve"> - 40 </w:t>
            </w:r>
            <w:r w:rsidRPr="00F058E3">
              <w:rPr>
                <w:rFonts w:ascii="Cambria Math" w:hAnsi="Cambria Math"/>
                <w:sz w:val="20"/>
                <w:szCs w:val="20"/>
              </w:rPr>
              <w:t>℃</w:t>
            </w:r>
            <w:r w:rsidRPr="00F058E3">
              <w:rPr>
                <w:rFonts w:ascii="Times New Roman" w:hAnsi="Times New Roman"/>
                <w:sz w:val="20"/>
                <w:szCs w:val="20"/>
              </w:rPr>
              <w:t xml:space="preserve">, относительная влажность 30% - 85%,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неконденсация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, 700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- 1060 </w:t>
            </w:r>
            <w:proofErr w:type="spellStart"/>
            <w:r w:rsidRPr="00F058E3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</w:p>
          <w:p w:rsidR="00B552AD" w:rsidRPr="00F058E3" w:rsidRDefault="00B552AD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552AD" w:rsidRPr="00857295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B552AD" w:rsidRPr="00857295" w:rsidTr="00280072">
        <w:tc>
          <w:tcPr>
            <w:tcW w:w="817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552AD" w:rsidRPr="00211D90" w:rsidRDefault="00B552AD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B552AD" w:rsidRPr="00211D90" w:rsidRDefault="00B552AD" w:rsidP="004911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11D90">
              <w:rPr>
                <w:rFonts w:ascii="Times New Roman" w:hAnsi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6804" w:type="dxa"/>
            <w:vAlign w:val="center"/>
          </w:tcPr>
          <w:p w:rsidR="00B552AD" w:rsidRPr="00F058E3" w:rsidRDefault="00F058E3" w:rsidP="004911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СКО, район М.Жумабаева,г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улаево,ул.Мира,8</w:t>
            </w:r>
          </w:p>
        </w:tc>
        <w:tc>
          <w:tcPr>
            <w:tcW w:w="709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552AD" w:rsidRPr="00857295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B552AD" w:rsidRPr="00857295" w:rsidTr="00280072">
        <w:tc>
          <w:tcPr>
            <w:tcW w:w="817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552AD" w:rsidRPr="00211D90" w:rsidRDefault="00B552AD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Срок поставки МИ  и место дислокации </w:t>
            </w:r>
          </w:p>
        </w:tc>
        <w:tc>
          <w:tcPr>
            <w:tcW w:w="6804" w:type="dxa"/>
            <w:vAlign w:val="center"/>
          </w:tcPr>
          <w:p w:rsidR="00F058E3" w:rsidRPr="00F058E3" w:rsidRDefault="00F058E3" w:rsidP="00F058E3">
            <w:pPr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F058E3">
              <w:rPr>
                <w:rFonts w:ascii="Times New Roman" w:hAnsi="Times New Roman"/>
                <w:sz w:val="20"/>
                <w:szCs w:val="20"/>
              </w:rPr>
              <w:t>30 календарных дней</w:t>
            </w:r>
          </w:p>
          <w:p w:rsidR="00F058E3" w:rsidRPr="00F058E3" w:rsidRDefault="00F058E3" w:rsidP="00F058E3">
            <w:pPr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B552AD" w:rsidRPr="00F058E3" w:rsidRDefault="00F058E3" w:rsidP="00F058E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Адрес: СКО, район М.Жумабаева,г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>улаево,ул.Мира,8</w:t>
            </w:r>
          </w:p>
        </w:tc>
        <w:tc>
          <w:tcPr>
            <w:tcW w:w="709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552AD" w:rsidRPr="00857295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B552AD" w:rsidRPr="00857295" w:rsidTr="00280072">
        <w:tc>
          <w:tcPr>
            <w:tcW w:w="817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552AD" w:rsidRPr="00211D90" w:rsidRDefault="00B552AD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6804" w:type="dxa"/>
            <w:vAlign w:val="center"/>
          </w:tcPr>
          <w:p w:rsidR="00F058E3" w:rsidRPr="00F058E3" w:rsidRDefault="00F058E3" w:rsidP="00F058E3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Гарантийное сервисное обслуживание медицинской техники не менее 37 месяцев. </w:t>
            </w:r>
          </w:p>
          <w:p w:rsidR="00F058E3" w:rsidRPr="00F058E3" w:rsidRDefault="00F058E3" w:rsidP="00F058E3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Плановое техническое обслуживание должно проводиться не реже чем 1 раз в квартал. </w:t>
            </w:r>
          </w:p>
          <w:p w:rsidR="00F058E3" w:rsidRPr="00F058E3" w:rsidRDefault="00F058E3" w:rsidP="00F058E3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058E3" w:rsidRPr="00F058E3" w:rsidRDefault="00F058E3" w:rsidP="00F058E3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замену отработавших ресурс составных частей; </w:t>
            </w:r>
          </w:p>
          <w:p w:rsidR="00F058E3" w:rsidRPr="00F058E3" w:rsidRDefault="00F058E3" w:rsidP="00F058E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F058E3" w:rsidRPr="00F058E3" w:rsidRDefault="00F058E3" w:rsidP="00F058E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F058E3" w:rsidRPr="00F058E3" w:rsidRDefault="00F058E3" w:rsidP="00F058E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F058E3" w:rsidRPr="00F058E3" w:rsidRDefault="00F058E3" w:rsidP="00F058E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F058E3" w:rsidRPr="00F058E3" w:rsidRDefault="00F058E3" w:rsidP="00F058E3">
            <w:pPr>
              <w:rPr>
                <w:rFonts w:ascii="Times New Roman" w:hAnsi="Times New Roman"/>
                <w:sz w:val="20"/>
                <w:szCs w:val="20"/>
              </w:rPr>
            </w:pPr>
            <w:r w:rsidRPr="00F058E3">
              <w:rPr>
                <w:rFonts w:ascii="Times New Roman" w:hAnsi="Times New Roman"/>
                <w:sz w:val="20"/>
                <w:szCs w:val="20"/>
              </w:rPr>
              <w:t xml:space="preserve">- иные указанные в эксплуатационной документации операции, специфические для конкретного типа медицинской техники.                             Доставку к рабочему месту, разгрузку оборудования, распаковку, установку, </w:t>
            </w:r>
            <w:r w:rsidRPr="00F058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пуско-наладку и запуск приборов, проверку их </w:t>
            </w:r>
            <w:proofErr w:type="gramStart"/>
            <w:r w:rsidRPr="00F058E3">
              <w:rPr>
                <w:rFonts w:ascii="Times New Roman" w:hAnsi="Times New Roman"/>
                <w:sz w:val="20"/>
                <w:szCs w:val="20"/>
              </w:rPr>
              <w:t>характеристик на соответствие</w:t>
            </w:r>
            <w:proofErr w:type="gramEnd"/>
            <w:r w:rsidRPr="00F058E3">
              <w:rPr>
                <w:rFonts w:ascii="Times New Roman" w:hAnsi="Times New Roman"/>
                <w:sz w:val="20"/>
                <w:szCs w:val="20"/>
              </w:rPr>
              <w:t xml:space="preserve"> данному, обучение  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 (при отсутствии в штате соответствующих специалистов)  сотрудников производителя. </w:t>
            </w:r>
          </w:p>
          <w:p w:rsidR="00B552AD" w:rsidRPr="00F058E3" w:rsidRDefault="00B552AD" w:rsidP="004911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Pr="00D762DC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52AD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552AD" w:rsidRPr="00857295" w:rsidRDefault="00B552AD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573247" w:rsidRDefault="00573247" w:rsidP="0027738F">
      <w:pPr>
        <w:pStyle w:val="a3"/>
        <w:spacing w:before="120" w:beforeAutospacing="0" w:after="120" w:afterAutospacing="0"/>
      </w:pPr>
    </w:p>
    <w:p w:rsidR="00F264FA" w:rsidRDefault="00806CB7" w:rsidP="0027738F">
      <w:pPr>
        <w:pStyle w:val="a3"/>
        <w:spacing w:before="120" w:beforeAutospacing="0" w:after="120" w:afterAutospacing="0"/>
      </w:pPr>
      <w:r>
        <w:t>Таблица ценовых предложений потенциальных поставщиков по лоту №2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817"/>
        <w:gridCol w:w="1701"/>
        <w:gridCol w:w="6095"/>
        <w:gridCol w:w="851"/>
        <w:gridCol w:w="709"/>
        <w:gridCol w:w="1134"/>
        <w:gridCol w:w="1417"/>
        <w:gridCol w:w="1418"/>
        <w:gridCol w:w="1134"/>
      </w:tblGrid>
      <w:tr w:rsidR="00F264FA" w:rsidRPr="00F058E3" w:rsidTr="000B24CF">
        <w:tc>
          <w:tcPr>
            <w:tcW w:w="817" w:type="dxa"/>
          </w:tcPr>
          <w:p w:rsidR="00F264FA" w:rsidRPr="0009147F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09147F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1701" w:type="dxa"/>
          </w:tcPr>
          <w:p w:rsidR="00F264FA" w:rsidRPr="0009147F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09147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F264FA" w:rsidRPr="0009147F" w:rsidRDefault="00F264FA" w:rsidP="009A7139">
            <w:pPr>
              <w:rPr>
                <w:rFonts w:ascii="Times New Roman" w:hAnsi="Times New Roman"/>
              </w:rPr>
            </w:pPr>
          </w:p>
          <w:p w:rsidR="00F264FA" w:rsidRPr="0009147F" w:rsidRDefault="00F264FA" w:rsidP="009A7139">
            <w:pPr>
              <w:tabs>
                <w:tab w:val="left" w:pos="1564"/>
              </w:tabs>
              <w:rPr>
                <w:rFonts w:ascii="Times New Roman" w:hAnsi="Times New Roman"/>
              </w:rPr>
            </w:pPr>
          </w:p>
        </w:tc>
        <w:tc>
          <w:tcPr>
            <w:tcW w:w="6095" w:type="dxa"/>
          </w:tcPr>
          <w:p w:rsidR="00F264FA" w:rsidRPr="00D762DC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Полная характеристика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описание) товаров с указанием модели</w:t>
            </w:r>
          </w:p>
        </w:tc>
        <w:tc>
          <w:tcPr>
            <w:tcW w:w="851" w:type="dxa"/>
          </w:tcPr>
          <w:p w:rsidR="00F264FA" w:rsidRPr="00D762DC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змерения</w:t>
            </w:r>
          </w:p>
        </w:tc>
        <w:tc>
          <w:tcPr>
            <w:tcW w:w="709" w:type="dxa"/>
          </w:tcPr>
          <w:p w:rsidR="00F264FA" w:rsidRPr="00D762DC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F264FA" w:rsidRPr="00573247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417" w:type="dxa"/>
          </w:tcPr>
          <w:p w:rsidR="00F264FA" w:rsidRPr="00857295" w:rsidRDefault="00F264FA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выделенная для закупа, в тенге</w:t>
            </w:r>
          </w:p>
        </w:tc>
        <w:tc>
          <w:tcPr>
            <w:tcW w:w="1418" w:type="dxa"/>
          </w:tcPr>
          <w:p w:rsidR="00F264FA" w:rsidRPr="00806CB7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806CB7">
              <w:rPr>
                <w:rFonts w:ascii="Times New Roman" w:hAnsi="Times New Roman"/>
                <w:sz w:val="24"/>
                <w:szCs w:val="24"/>
              </w:rPr>
              <w:t>ТОО «</w:t>
            </w:r>
            <w:proofErr w:type="spellStart"/>
            <w:r w:rsidRPr="00806CB7">
              <w:rPr>
                <w:rFonts w:ascii="Times New Roman" w:hAnsi="Times New Roman"/>
                <w:sz w:val="24"/>
                <w:szCs w:val="24"/>
              </w:rPr>
              <w:t>Медикал</w:t>
            </w:r>
            <w:proofErr w:type="spellEnd"/>
            <w:r w:rsidRPr="00806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6CB7">
              <w:rPr>
                <w:rFonts w:ascii="Times New Roman" w:hAnsi="Times New Roman"/>
                <w:sz w:val="24"/>
                <w:szCs w:val="24"/>
              </w:rPr>
              <w:t>Солюшнс</w:t>
            </w:r>
            <w:proofErr w:type="spellEnd"/>
            <w:r w:rsidRPr="00806C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264FA" w:rsidRPr="00806CB7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6CB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806CB7">
              <w:rPr>
                <w:rFonts w:ascii="Times New Roman" w:hAnsi="Times New Roman"/>
                <w:sz w:val="24"/>
                <w:szCs w:val="24"/>
                <w:lang w:val="en-US"/>
              </w:rPr>
              <w:t>Qazmedtorg</w:t>
            </w:r>
            <w:proofErr w:type="spellEnd"/>
          </w:p>
        </w:tc>
      </w:tr>
      <w:tr w:rsidR="00806CB7" w:rsidRPr="00211D90" w:rsidTr="000B24CF">
        <w:tc>
          <w:tcPr>
            <w:tcW w:w="817" w:type="dxa"/>
          </w:tcPr>
          <w:p w:rsidR="00806CB7" w:rsidRPr="0009147F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0914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6CB7" w:rsidRPr="0009147F" w:rsidRDefault="00806CB7" w:rsidP="009A7139">
            <w:pPr>
              <w:pStyle w:val="a3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proofErr w:type="spellStart"/>
            <w:r w:rsidRPr="0009147F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Лор-комбаин</w:t>
            </w:r>
            <w:proofErr w:type="spellEnd"/>
          </w:p>
        </w:tc>
        <w:tc>
          <w:tcPr>
            <w:tcW w:w="6095" w:type="dxa"/>
          </w:tcPr>
          <w:p w:rsidR="00806CB7" w:rsidRPr="00E41A46" w:rsidRDefault="00806CB7" w:rsidP="00DC64C6">
            <w:pPr>
              <w:pStyle w:val="a3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proofErr w:type="spellStart"/>
            <w:r w:rsidRPr="00E41A46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Лор-комбаин</w:t>
            </w:r>
            <w:proofErr w:type="spellEnd"/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41A4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3 687 500</w:t>
            </w: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3 687 500</w:t>
            </w: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3 447 000</w:t>
            </w: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3 447 000</w:t>
            </w:r>
          </w:p>
        </w:tc>
      </w:tr>
      <w:tr w:rsidR="00806CB7" w:rsidRPr="00857295" w:rsidTr="000B24CF">
        <w:tc>
          <w:tcPr>
            <w:tcW w:w="817" w:type="dxa"/>
          </w:tcPr>
          <w:p w:rsidR="00806CB7" w:rsidRPr="0009147F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6CB7" w:rsidRPr="0009147F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Описание </w:t>
            </w:r>
            <w:proofErr w:type="gramStart"/>
            <w:r w:rsidRPr="00E41A46">
              <w:rPr>
                <w:rFonts w:ascii="Times New Roman" w:hAnsi="Times New Roman"/>
                <w:sz w:val="20"/>
                <w:szCs w:val="20"/>
              </w:rPr>
              <w:t>комплектующие</w:t>
            </w:r>
            <w:proofErr w:type="gramEnd"/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B7" w:rsidRPr="00857295" w:rsidTr="000B24CF">
        <w:tc>
          <w:tcPr>
            <w:tcW w:w="817" w:type="dxa"/>
          </w:tcPr>
          <w:p w:rsidR="00806CB7" w:rsidRPr="00D762DC" w:rsidRDefault="00806CB7" w:rsidP="009A7139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6CB7" w:rsidRPr="00E41A46" w:rsidRDefault="00806CB7" w:rsidP="009A7139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6095" w:type="dxa"/>
          </w:tcPr>
          <w:p w:rsidR="000B24CF" w:rsidRPr="00E41A46" w:rsidRDefault="000B24CF" w:rsidP="000B24CF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Мобильный ЛОР комбайн на колесиках.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Наличие сенсорной панели управления 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Malgun Gothic" w:hAnsi="Times New Roman"/>
                <w:sz w:val="20"/>
                <w:szCs w:val="20"/>
                <w:vertAlign w:val="superscript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Наличие ирригационного компрессора мощностью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2,2 кгс/см</w:t>
            </w:r>
            <w:proofErr w:type="gramStart"/>
            <w:r w:rsidRPr="00E41A46">
              <w:rPr>
                <w:rFonts w:ascii="Times New Roman" w:eastAsia="Malgun Gothic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E41A46">
              <w:rPr>
                <w:rFonts w:ascii="Times New Roman" w:eastAsia="Malgun Gothic" w:hAnsi="Times New Roman"/>
                <w:sz w:val="20"/>
                <w:szCs w:val="20"/>
                <w:vertAlign w:val="superscript"/>
              </w:rPr>
              <w:t xml:space="preserve">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± 0,7</w:t>
            </w:r>
            <w:r w:rsidRPr="00E41A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кгс/см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  <w:vertAlign w:val="superscript"/>
              </w:rPr>
              <w:t>2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Наличие аспирационного компрессора</w:t>
            </w:r>
          </w:p>
          <w:p w:rsidR="000B24CF" w:rsidRPr="00E41A46" w:rsidRDefault="000B24CF" w:rsidP="000B24CF">
            <w:pPr>
              <w:tabs>
                <w:tab w:val="center" w:pos="4677"/>
                <w:tab w:val="right" w:pos="9355"/>
              </w:tabs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- скорость всасывания 100 мл/10 сек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Malgun Gothic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- сила всасывания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 xml:space="preserve">680 мм </w:t>
            </w:r>
            <w:proofErr w:type="spellStart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рт</w:t>
            </w:r>
            <w:proofErr w:type="spellEnd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. ст.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Держатель для жестких эндоскопов –2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Держатель для распыления ЛП с функцией подогрева –1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Емкость, 57 мм –2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Датчик переполнения –1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Встроенный манометр –1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Емкости медицинские, для хранения ЛП, материал – стекло –2 шт.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Malgun Gothic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Габариты (</w:t>
            </w:r>
            <w:proofErr w:type="gramStart"/>
            <w:r w:rsidRPr="00E41A46">
              <w:rPr>
                <w:rFonts w:ascii="Times New Roman" w:hAnsi="Times New Roman"/>
                <w:sz w:val="20"/>
                <w:szCs w:val="20"/>
              </w:rPr>
              <w:t>Ш</w:t>
            </w:r>
            <w:proofErr w:type="gramEnd"/>
            <w:r w:rsidRPr="00E41A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1A4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E41A46">
              <w:rPr>
                <w:rFonts w:ascii="Times New Roman" w:hAnsi="Times New Roman"/>
                <w:sz w:val="20"/>
                <w:szCs w:val="20"/>
              </w:rPr>
              <w:t xml:space="preserve"> Г </w:t>
            </w:r>
            <w:proofErr w:type="spellStart"/>
            <w:r w:rsidRPr="00E41A4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E41A46">
              <w:rPr>
                <w:rFonts w:ascii="Times New Roman" w:hAnsi="Times New Roman"/>
                <w:sz w:val="20"/>
                <w:szCs w:val="20"/>
              </w:rPr>
              <w:t xml:space="preserve"> В):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 xml:space="preserve">500 </w:t>
            </w:r>
            <w:proofErr w:type="spellStart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х</w:t>
            </w:r>
            <w:proofErr w:type="spellEnd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 xml:space="preserve"> 566 </w:t>
            </w:r>
            <w:proofErr w:type="spellStart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х</w:t>
            </w:r>
            <w:proofErr w:type="spellEnd"/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 xml:space="preserve"> 867 мм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Общий вес: 73 кг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Malgun Gothic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Потребляемая мощность </w:t>
            </w:r>
            <w:r w:rsidRPr="00E41A46">
              <w:rPr>
                <w:rFonts w:ascii="Times New Roman" w:eastAsia="Malgun Gothic" w:hAnsi="Times New Roman"/>
                <w:sz w:val="20"/>
                <w:szCs w:val="20"/>
              </w:rPr>
              <w:t>800 ВА</w:t>
            </w:r>
          </w:p>
          <w:p w:rsidR="000B24CF" w:rsidRPr="00E41A46" w:rsidRDefault="000B24CF" w:rsidP="000B24CF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Требования к электропитанию 220-230</w:t>
            </w:r>
            <w:proofErr w:type="gramStart"/>
            <w:r w:rsidRPr="00E41A46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E41A46">
              <w:rPr>
                <w:rFonts w:ascii="Times New Roman" w:hAnsi="Times New Roman"/>
                <w:sz w:val="20"/>
                <w:szCs w:val="20"/>
              </w:rPr>
              <w:t>, 50/60 Гц</w:t>
            </w:r>
          </w:p>
          <w:p w:rsidR="00806CB7" w:rsidRPr="00E41A46" w:rsidRDefault="000B24CF" w:rsidP="009A71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1A46">
              <w:rPr>
                <w:rFonts w:ascii="Times New Roman" w:hAnsi="Times New Roman"/>
                <w:b/>
                <w:sz w:val="20"/>
                <w:szCs w:val="20"/>
              </w:rPr>
              <w:t>Дополнительные комплектующие: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Емкость для аспирации, 3000 мл;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Накопительная емкость сборник для аспирации 3</w:t>
            </w:r>
            <w:r w:rsidRPr="00E41A46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E41A46">
              <w:rPr>
                <w:rFonts w:ascii="Times New Roman" w:hAnsi="Times New Roman"/>
                <w:sz w:val="20"/>
                <w:szCs w:val="20"/>
              </w:rPr>
              <w:t>000 мл- 1 шт.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Емкость, 83 мм;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lastRenderedPageBreak/>
              <w:t>Емкость для инструментария врача диаметром 83 мм – 3 шт.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Емкость, 38 мм;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Емкость для инструментария врача диаметром 38 мм – 1 шт.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Устройство быстрого подогрева;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Устройство для быстрого подогрева зеркал и инструментов – 1 шт.</w:t>
            </w:r>
          </w:p>
          <w:p w:rsidR="000B24CF" w:rsidRPr="00E41A46" w:rsidRDefault="000B24CF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Рукоятка для аспирации;</w:t>
            </w:r>
          </w:p>
          <w:p w:rsidR="000B24CF" w:rsidRPr="00E41A46" w:rsidRDefault="00E41A46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Система аспирации, автоматическое включение/выключение аспиратора при снятии с внешнего держателя и возвращении на место – 1 шт.</w:t>
            </w:r>
          </w:p>
          <w:p w:rsidR="000B24CF" w:rsidRPr="00E41A46" w:rsidRDefault="00E41A46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Рукоятка для ирригации;</w:t>
            </w:r>
          </w:p>
          <w:p w:rsidR="00E41A46" w:rsidRPr="00E41A46" w:rsidRDefault="00E41A46" w:rsidP="00E41A46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Система ирригации, автоматическое включение/выключение ирригатора при снятии с внешнего держателя и возвращении на место. Ирригатор с наконечником прямого типа, для распыления медикаментов – 2 шт.</w:t>
            </w:r>
          </w:p>
          <w:p w:rsidR="00E41A46" w:rsidRPr="00E41A46" w:rsidRDefault="00E41A46" w:rsidP="00E41A46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Лоток для инструментов;</w:t>
            </w:r>
          </w:p>
          <w:p w:rsidR="00E41A46" w:rsidRPr="00E41A46" w:rsidRDefault="00E41A46" w:rsidP="00E41A46">
            <w:pPr>
              <w:spacing w:line="25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Лоток для хранения инструментария врача -2 шт.</w:t>
            </w:r>
          </w:p>
          <w:p w:rsidR="00E41A46" w:rsidRPr="00E41A46" w:rsidRDefault="00E41A46" w:rsidP="00E41A4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6CB7" w:rsidRPr="00E41A46" w:rsidRDefault="00806CB7" w:rsidP="009A713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B7" w:rsidRPr="00857295" w:rsidTr="000B24CF">
        <w:tc>
          <w:tcPr>
            <w:tcW w:w="817" w:type="dxa"/>
          </w:tcPr>
          <w:p w:rsidR="00806CB7" w:rsidRPr="00D762DC" w:rsidRDefault="00806CB7" w:rsidP="009A7139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6CB7" w:rsidRPr="00E41A46" w:rsidRDefault="00E41A46" w:rsidP="009A713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41A46">
              <w:rPr>
                <w:rFonts w:ascii="Times New Roman" w:hAnsi="Times New Roman"/>
                <w:b/>
                <w:bCs/>
                <w:sz w:val="20"/>
                <w:szCs w:val="20"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6095" w:type="dxa"/>
          </w:tcPr>
          <w:p w:rsidR="00E41A46" w:rsidRPr="00E41A46" w:rsidRDefault="00E41A46" w:rsidP="00E41A46">
            <w:pPr>
              <w:pStyle w:val="TableParagraph"/>
              <w:spacing w:line="293" w:lineRule="exact"/>
              <w:ind w:left="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>Условия пользования: Температура окружающей среды (устройство) в диапазоне: +10</w:t>
            </w:r>
            <w:r w:rsidRPr="00E41A46">
              <w:rPr>
                <w:rFonts w:ascii="Cambria Math" w:hAnsi="Cambria Math"/>
                <w:sz w:val="20"/>
                <w:szCs w:val="20"/>
                <w:lang w:val="ru-RU"/>
              </w:rPr>
              <w:t>℃</w:t>
            </w: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~ +40</w:t>
            </w:r>
            <w:r w:rsidRPr="00E41A46">
              <w:rPr>
                <w:rFonts w:ascii="Cambria Math" w:hAnsi="Cambria Math"/>
                <w:sz w:val="20"/>
                <w:szCs w:val="20"/>
                <w:lang w:val="ru-RU"/>
              </w:rPr>
              <w:t>℃</w:t>
            </w:r>
          </w:p>
          <w:p w:rsidR="00E41A46" w:rsidRPr="00E41A46" w:rsidRDefault="00E41A46" w:rsidP="00E41A46">
            <w:pPr>
              <w:pStyle w:val="TableParagraph"/>
              <w:spacing w:before="6"/>
              <w:ind w:left="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Относительная влажность воздуха: не более 95%  </w:t>
            </w:r>
          </w:p>
          <w:p w:rsidR="00E41A46" w:rsidRPr="00E41A46" w:rsidRDefault="00E41A46" w:rsidP="00E41A46">
            <w:pPr>
              <w:pStyle w:val="TableParagraph"/>
              <w:spacing w:before="6"/>
              <w:ind w:left="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>Атмосферное давление в диапазоне не более: 70-106 кПа.</w:t>
            </w:r>
          </w:p>
          <w:p w:rsidR="00E41A46" w:rsidRPr="00E41A46" w:rsidRDefault="00E41A46" w:rsidP="00E41A46">
            <w:pPr>
              <w:pStyle w:val="TableParagraph"/>
              <w:spacing w:before="6"/>
              <w:ind w:left="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>Условия хранения и транспортировки:</w:t>
            </w:r>
          </w:p>
          <w:p w:rsidR="00E41A46" w:rsidRPr="00E41A46" w:rsidRDefault="00E41A46" w:rsidP="00E41A46">
            <w:pPr>
              <w:pStyle w:val="TableParagraph"/>
              <w:spacing w:line="294" w:lineRule="exact"/>
              <w:ind w:left="10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>Температура окружающей среды в диапазоне: -20</w:t>
            </w:r>
            <w:r w:rsidRPr="00E41A46">
              <w:rPr>
                <w:rFonts w:ascii="Cambria Math" w:hAnsi="Cambria Math"/>
                <w:sz w:val="20"/>
                <w:szCs w:val="20"/>
                <w:lang w:val="ru-RU"/>
              </w:rPr>
              <w:t>℃</w:t>
            </w: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>~+60</w:t>
            </w:r>
            <w:r w:rsidRPr="00E41A46">
              <w:rPr>
                <w:rFonts w:ascii="Cambria Math" w:hAnsi="Cambria Math"/>
                <w:sz w:val="20"/>
                <w:szCs w:val="20"/>
                <w:lang w:val="ru-RU"/>
              </w:rPr>
              <w:t>℃</w:t>
            </w:r>
          </w:p>
          <w:p w:rsidR="00E41A46" w:rsidRPr="00E41A46" w:rsidRDefault="00E41A46" w:rsidP="00E41A46">
            <w:pPr>
              <w:pStyle w:val="TableParagraph"/>
              <w:spacing w:before="5"/>
              <w:ind w:left="10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Относительная влажность воздуха: не более 95% </w:t>
            </w:r>
          </w:p>
          <w:p w:rsidR="00806CB7" w:rsidRPr="00E41A46" w:rsidRDefault="00E41A46" w:rsidP="00E41A4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Атмосферное давление в диапазоне не более: 70-106 кПа.</w:t>
            </w:r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B7" w:rsidRPr="00857295" w:rsidTr="000B24CF">
        <w:tc>
          <w:tcPr>
            <w:tcW w:w="817" w:type="dxa"/>
          </w:tcPr>
          <w:p w:rsidR="00806CB7" w:rsidRPr="00D762DC" w:rsidRDefault="00806CB7" w:rsidP="009A7139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6CB7" w:rsidRPr="00E41A46" w:rsidRDefault="00806CB7" w:rsidP="009A71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1A46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806CB7" w:rsidRPr="00E41A46" w:rsidRDefault="00806CB7" w:rsidP="009A71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41A46">
              <w:rPr>
                <w:rFonts w:ascii="Times New Roman" w:hAnsi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6095" w:type="dxa"/>
            <w:vAlign w:val="center"/>
          </w:tcPr>
          <w:p w:rsidR="00806CB7" w:rsidRPr="00E41A46" w:rsidRDefault="00806CB7" w:rsidP="009A71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  <w:lang w:val="en-US"/>
              </w:rPr>
              <w:t>DDP</w:t>
            </w:r>
            <w:r w:rsidRPr="00E41A46">
              <w:rPr>
                <w:rFonts w:ascii="Times New Roman" w:hAnsi="Times New Roman"/>
                <w:sz w:val="20"/>
                <w:szCs w:val="20"/>
              </w:rPr>
              <w:t xml:space="preserve"> пункт назначения:</w:t>
            </w:r>
            <w:r w:rsidRPr="00E41A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СКО, район М.Жумабаева,г.Булаево,ул.Мира,8</w:t>
            </w:r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B7" w:rsidRPr="00857295" w:rsidTr="000B24CF">
        <w:tc>
          <w:tcPr>
            <w:tcW w:w="817" w:type="dxa"/>
          </w:tcPr>
          <w:p w:rsidR="00806CB7" w:rsidRPr="00D762DC" w:rsidRDefault="00806CB7" w:rsidP="009A7139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6CB7" w:rsidRPr="00E41A46" w:rsidRDefault="00806CB7" w:rsidP="009A71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1A46">
              <w:rPr>
                <w:rFonts w:ascii="Times New Roman" w:hAnsi="Times New Roman"/>
                <w:b/>
                <w:sz w:val="20"/>
                <w:szCs w:val="20"/>
              </w:rPr>
              <w:t xml:space="preserve">Срок поставки МИ  и место дислокации </w:t>
            </w:r>
          </w:p>
        </w:tc>
        <w:tc>
          <w:tcPr>
            <w:tcW w:w="6095" w:type="dxa"/>
            <w:vAlign w:val="center"/>
          </w:tcPr>
          <w:p w:rsidR="00806CB7" w:rsidRPr="00E41A46" w:rsidRDefault="00E41A46" w:rsidP="00E41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3</w:t>
            </w:r>
            <w:r w:rsidR="00806CB7" w:rsidRPr="00E41A46">
              <w:rPr>
                <w:rFonts w:ascii="Times New Roman" w:hAnsi="Times New Roman"/>
                <w:sz w:val="20"/>
                <w:szCs w:val="20"/>
              </w:rPr>
              <w:t xml:space="preserve">0 календарных дней                                                          </w:t>
            </w:r>
            <w:r w:rsidRPr="00E41A46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="00806CB7" w:rsidRPr="00E41A46">
              <w:rPr>
                <w:rFonts w:ascii="Times New Roman" w:hAnsi="Times New Roman"/>
                <w:sz w:val="20"/>
                <w:szCs w:val="20"/>
              </w:rPr>
              <w:t xml:space="preserve"> Адрес: </w:t>
            </w:r>
            <w:r w:rsidR="00806CB7" w:rsidRPr="00E41A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СКО, район М.Жумабаева,г</w:t>
            </w:r>
            <w:proofErr w:type="gramStart"/>
            <w:r w:rsidR="00806CB7" w:rsidRPr="00E41A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="00806CB7" w:rsidRPr="00E41A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улаево,ул.Мира,8</w:t>
            </w:r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B7" w:rsidRPr="00857295" w:rsidTr="000B24CF">
        <w:tc>
          <w:tcPr>
            <w:tcW w:w="817" w:type="dxa"/>
          </w:tcPr>
          <w:p w:rsidR="00806CB7" w:rsidRPr="00D762DC" w:rsidRDefault="00806CB7" w:rsidP="009A7139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6CB7" w:rsidRPr="00E41A46" w:rsidRDefault="00806CB7" w:rsidP="009A7139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b/>
                <w:sz w:val="20"/>
                <w:szCs w:val="20"/>
              </w:rPr>
              <w:t xml:space="preserve">Условия гарантийного сервисного обслуживания МИ  поставщиком, его сервисными </w:t>
            </w:r>
            <w:r w:rsidRPr="00E41A4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6095" w:type="dxa"/>
            <w:vAlign w:val="center"/>
          </w:tcPr>
          <w:p w:rsidR="00E41A46" w:rsidRPr="00E41A46" w:rsidRDefault="00E41A46" w:rsidP="00E41A46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Гарантийное сервисное обслуживание медицинской техники не менее 37 месяцев. </w:t>
            </w:r>
          </w:p>
          <w:p w:rsidR="00E41A46" w:rsidRPr="00E41A46" w:rsidRDefault="00E41A46" w:rsidP="00E41A46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Плановое техническое обслуживание должно проводиться не реже чем 1 раз в квартал. </w:t>
            </w:r>
          </w:p>
          <w:p w:rsidR="00E41A46" w:rsidRPr="00E41A46" w:rsidRDefault="00E41A46" w:rsidP="00E41A46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</w:t>
            </w:r>
            <w:r w:rsidRPr="00E41A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должны включать в себя: </w:t>
            </w:r>
          </w:p>
          <w:p w:rsidR="00E41A46" w:rsidRPr="00E41A46" w:rsidRDefault="00E41A46" w:rsidP="00E41A46">
            <w:pPr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- замену отработавших ресурс составных частей; </w:t>
            </w:r>
          </w:p>
          <w:p w:rsidR="00E41A46" w:rsidRPr="00E41A46" w:rsidRDefault="00E41A46" w:rsidP="00E41A4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E41A46" w:rsidRPr="00E41A46" w:rsidRDefault="00E41A46" w:rsidP="00E41A4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E41A46" w:rsidRPr="00E41A46" w:rsidRDefault="00E41A46" w:rsidP="00E41A4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E41A46" w:rsidRPr="00E41A46" w:rsidRDefault="00E41A46" w:rsidP="00E41A4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E41A46" w:rsidRPr="00E41A46" w:rsidRDefault="00E41A46" w:rsidP="00E41A46">
            <w:pPr>
              <w:rPr>
                <w:rFonts w:ascii="Times New Roman" w:hAnsi="Times New Roman"/>
                <w:sz w:val="20"/>
                <w:szCs w:val="20"/>
              </w:rPr>
            </w:pPr>
            <w:r w:rsidRPr="00E41A46">
              <w:rPr>
                <w:rFonts w:ascii="Times New Roman" w:hAnsi="Times New Roman"/>
                <w:sz w:val="20"/>
                <w:szCs w:val="20"/>
              </w:rPr>
              <w:t xml:space="preserve">- иные указанные в эксплуатационной документации операции, специфические для конкретного типа медицинской техники.                            Доставку к рабочему месту, разгрузку оборудования, распаковку, установку, пуско-наладку и запуск приборов, проверку их </w:t>
            </w:r>
            <w:proofErr w:type="gramStart"/>
            <w:r w:rsidRPr="00E41A46">
              <w:rPr>
                <w:rFonts w:ascii="Times New Roman" w:hAnsi="Times New Roman"/>
                <w:sz w:val="20"/>
                <w:szCs w:val="20"/>
              </w:rPr>
              <w:t>характеристик на соответствие</w:t>
            </w:r>
            <w:proofErr w:type="gramEnd"/>
            <w:r w:rsidRPr="00E41A46">
              <w:rPr>
                <w:rFonts w:ascii="Times New Roman" w:hAnsi="Times New Roman"/>
                <w:sz w:val="20"/>
                <w:szCs w:val="20"/>
              </w:rPr>
              <w:t xml:space="preserve"> данному, обучение  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 (при отсутствии в штате соответствующих специалистов)  сотрудников производителя. </w:t>
            </w:r>
          </w:p>
          <w:p w:rsidR="00806CB7" w:rsidRPr="00E41A46" w:rsidRDefault="00806CB7" w:rsidP="00E4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CB7" w:rsidRPr="00E41A46" w:rsidRDefault="00806CB7" w:rsidP="009A713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64FA" w:rsidRDefault="00F264FA" w:rsidP="0027738F">
      <w:pPr>
        <w:pStyle w:val="a3"/>
        <w:spacing w:before="120" w:beforeAutospacing="0" w:after="120" w:afterAutospacing="0"/>
      </w:pPr>
    </w:p>
    <w:p w:rsidR="006E6C95" w:rsidRDefault="006E6C95" w:rsidP="0027738F">
      <w:pPr>
        <w:pStyle w:val="a3"/>
        <w:spacing w:before="120" w:beforeAutospacing="0" w:after="120" w:afterAutospacing="0"/>
      </w:pPr>
    </w:p>
    <w:p w:rsidR="006E6C95" w:rsidRDefault="006E6C95" w:rsidP="0027738F">
      <w:pPr>
        <w:pStyle w:val="a3"/>
        <w:spacing w:before="120" w:beforeAutospacing="0" w:after="120" w:afterAutospacing="0"/>
      </w:pPr>
    </w:p>
    <w:p w:rsidR="00885367" w:rsidRPr="006E6C95" w:rsidRDefault="00FA5462" w:rsidP="0027738F">
      <w:pPr>
        <w:pStyle w:val="a3"/>
        <w:spacing w:before="120" w:beforeAutospacing="0" w:after="120" w:afterAutospacing="0"/>
      </w:pPr>
      <w:r w:rsidRPr="006E6C95">
        <w:t xml:space="preserve">4.      </w:t>
      </w:r>
      <w:r w:rsidRPr="006E6C95">
        <w:rPr>
          <w:bCs/>
        </w:rPr>
        <w:t>Информация о привлечении экспертной комиссии: Эксперт не</w:t>
      </w:r>
      <w:r w:rsidRPr="006E6C95">
        <w:t xml:space="preserve"> привлекался.</w:t>
      </w:r>
    </w:p>
    <w:p w:rsidR="00D12859" w:rsidRPr="006E6C95" w:rsidRDefault="00FA5462" w:rsidP="00D12859">
      <w:pPr>
        <w:pStyle w:val="a3"/>
        <w:spacing w:before="120" w:beforeAutospacing="0" w:after="120" w:afterAutospacing="0"/>
      </w:pPr>
      <w:r w:rsidRPr="006E6C95">
        <w:t xml:space="preserve">5.  </w:t>
      </w:r>
      <w:r w:rsidR="004269C4" w:rsidRPr="006E6C95">
        <w:t xml:space="preserve">Комиссия  решила:    Признать закуп состоявшимся. </w:t>
      </w:r>
      <w:r w:rsidRPr="006E6C95">
        <w:t xml:space="preserve"> Тендерная комиссия  оценила и сопоставила тендерные заявки: </w:t>
      </w:r>
      <w:proofErr w:type="gramStart"/>
      <w:r w:rsidR="009674BF" w:rsidRPr="006E6C95">
        <w:t>потенциальных</w:t>
      </w:r>
      <w:proofErr w:type="gramEnd"/>
      <w:r w:rsidR="009674BF" w:rsidRPr="006E6C95">
        <w:t xml:space="preserve"> </w:t>
      </w:r>
      <w:r w:rsidRPr="006E6C95">
        <w:t xml:space="preserve"> поставщик   </w:t>
      </w:r>
      <w:r w:rsidR="00E41A46" w:rsidRPr="006E6C95">
        <w:rPr>
          <w:b/>
        </w:rPr>
        <w:t>ТОО «</w:t>
      </w:r>
      <w:proofErr w:type="spellStart"/>
      <w:r w:rsidR="00E41A46" w:rsidRPr="006E6C95">
        <w:rPr>
          <w:b/>
        </w:rPr>
        <w:t>Медикал</w:t>
      </w:r>
      <w:proofErr w:type="spellEnd"/>
      <w:r w:rsidR="00E41A46" w:rsidRPr="006E6C95">
        <w:rPr>
          <w:b/>
        </w:rPr>
        <w:t xml:space="preserve"> </w:t>
      </w:r>
      <w:proofErr w:type="spellStart"/>
      <w:r w:rsidR="00E41A46" w:rsidRPr="006E6C95">
        <w:rPr>
          <w:b/>
        </w:rPr>
        <w:t>Солюшнс</w:t>
      </w:r>
      <w:proofErr w:type="spellEnd"/>
      <w:r w:rsidR="00E41A46" w:rsidRPr="006E6C95">
        <w:rPr>
          <w:b/>
        </w:rPr>
        <w:t>»</w:t>
      </w:r>
      <w:r w:rsidR="00D12859" w:rsidRPr="006E6C95">
        <w:rPr>
          <w:b/>
        </w:rPr>
        <w:t xml:space="preserve">, </w:t>
      </w:r>
      <w:r w:rsidR="006E6C95" w:rsidRPr="006E6C95">
        <w:rPr>
          <w:b/>
        </w:rPr>
        <w:t xml:space="preserve">ИП </w:t>
      </w:r>
      <w:proofErr w:type="spellStart"/>
      <w:r w:rsidR="006E6C95" w:rsidRPr="006E6C95">
        <w:rPr>
          <w:b/>
          <w:lang w:val="en-US"/>
        </w:rPr>
        <w:t>Qazmedtorg</w:t>
      </w:r>
      <w:proofErr w:type="spellEnd"/>
      <w:r w:rsidR="006E6C95" w:rsidRPr="006E6C95">
        <w:rPr>
          <w:b/>
        </w:rPr>
        <w:t xml:space="preserve"> </w:t>
      </w:r>
      <w:r w:rsidR="00D12859" w:rsidRPr="006E6C95">
        <w:rPr>
          <w:b/>
        </w:rPr>
        <w:t>ТОО «</w:t>
      </w:r>
      <w:proofErr w:type="spellStart"/>
      <w:r w:rsidR="00D12859" w:rsidRPr="006E6C95">
        <w:rPr>
          <w:b/>
        </w:rPr>
        <w:t>ОрдаМед</w:t>
      </w:r>
      <w:proofErr w:type="spellEnd"/>
      <w:r w:rsidR="00D12859" w:rsidRPr="006E6C95">
        <w:rPr>
          <w:b/>
        </w:rPr>
        <w:t xml:space="preserve"> Петропавловск</w:t>
      </w:r>
      <w:r w:rsidR="0003117E">
        <w:rPr>
          <w:b/>
        </w:rPr>
        <w:t>»</w:t>
      </w:r>
      <w:r w:rsidR="00D12859" w:rsidRPr="006E6C95">
        <w:t>.</w:t>
      </w:r>
      <w:r w:rsidR="004269C4" w:rsidRPr="006E6C95">
        <w:t xml:space="preserve">                                                                                                                     </w:t>
      </w:r>
    </w:p>
    <w:p w:rsidR="004152E3" w:rsidRDefault="000E61FE" w:rsidP="006E6C95">
      <w:pPr>
        <w:pStyle w:val="a3"/>
        <w:spacing w:before="120" w:beforeAutospacing="0" w:after="120" w:afterAutospacing="0"/>
      </w:pPr>
      <w:r w:rsidRPr="006E6C95">
        <w:t xml:space="preserve">Потенциальный  поставщик  </w:t>
      </w:r>
      <w:r w:rsidR="0028240D" w:rsidRPr="006E6C95">
        <w:rPr>
          <w:b/>
        </w:rPr>
        <w:t>ТОО «</w:t>
      </w:r>
      <w:proofErr w:type="spellStart"/>
      <w:r w:rsidR="0028240D" w:rsidRPr="006E6C95">
        <w:rPr>
          <w:b/>
        </w:rPr>
        <w:t>Медикал</w:t>
      </w:r>
      <w:proofErr w:type="spellEnd"/>
      <w:r w:rsidR="0028240D" w:rsidRPr="006E6C95">
        <w:rPr>
          <w:b/>
        </w:rPr>
        <w:t xml:space="preserve"> </w:t>
      </w:r>
      <w:proofErr w:type="spellStart"/>
      <w:r w:rsidR="0028240D" w:rsidRPr="006E6C95">
        <w:rPr>
          <w:b/>
        </w:rPr>
        <w:t>Солюшнс</w:t>
      </w:r>
      <w:proofErr w:type="spellEnd"/>
      <w:r w:rsidR="0028240D" w:rsidRPr="006E6C95">
        <w:rPr>
          <w:b/>
        </w:rPr>
        <w:t>»</w:t>
      </w:r>
      <w:r w:rsidR="004E79C2" w:rsidRPr="006E6C95">
        <w:t xml:space="preserve"> и</w:t>
      </w:r>
      <w:r w:rsidR="004E79C2" w:rsidRPr="006E6C95">
        <w:rPr>
          <w:b/>
        </w:rPr>
        <w:t xml:space="preserve"> ИП </w:t>
      </w:r>
      <w:proofErr w:type="spellStart"/>
      <w:r w:rsidR="004E79C2" w:rsidRPr="006E6C95">
        <w:rPr>
          <w:b/>
          <w:lang w:val="en-US"/>
        </w:rPr>
        <w:t>Qazmedtorg</w:t>
      </w:r>
      <w:proofErr w:type="spellEnd"/>
      <w:r w:rsidR="004E79C2" w:rsidRPr="006E6C95">
        <w:rPr>
          <w:b/>
        </w:rPr>
        <w:t xml:space="preserve"> </w:t>
      </w:r>
      <w:r w:rsidR="00C722DE">
        <w:rPr>
          <w:b/>
        </w:rPr>
        <w:t xml:space="preserve"> </w:t>
      </w:r>
      <w:r w:rsidR="004E79C2" w:rsidRPr="006E6C95">
        <w:t xml:space="preserve"> заявки </w:t>
      </w:r>
      <w:r w:rsidR="004152E3">
        <w:t xml:space="preserve">потенциальных поставщиков </w:t>
      </w:r>
      <w:r w:rsidR="004E79C2" w:rsidRPr="006E6C95">
        <w:t>соответству</w:t>
      </w:r>
      <w:r w:rsidR="004152E3">
        <w:t>ю</w:t>
      </w:r>
      <w:r w:rsidR="004E79C2" w:rsidRPr="006E6C95">
        <w:t xml:space="preserve">т условиям тендерной документации. </w:t>
      </w:r>
    </w:p>
    <w:p w:rsidR="00D12859" w:rsidRPr="006E6C95" w:rsidRDefault="004E79C2" w:rsidP="006E6C95">
      <w:pPr>
        <w:pStyle w:val="a3"/>
        <w:spacing w:before="120" w:beforeAutospacing="0" w:after="120" w:afterAutospacing="0"/>
      </w:pPr>
      <w:r w:rsidRPr="006E6C95">
        <w:t>При представлении  одинаковых ценовых предложений</w:t>
      </w:r>
      <w:r w:rsidR="004152E3">
        <w:t xml:space="preserve"> согласно Правил</w:t>
      </w:r>
      <w:r w:rsidRPr="006E6C95">
        <w:t>, победителем признается потенциальный поставщик</w:t>
      </w:r>
      <w:r w:rsidRPr="006E6C95">
        <w:rPr>
          <w:b/>
        </w:rPr>
        <w:t xml:space="preserve"> ТОО «</w:t>
      </w:r>
      <w:proofErr w:type="spellStart"/>
      <w:r w:rsidRPr="006E6C95">
        <w:rPr>
          <w:b/>
        </w:rPr>
        <w:t>Медикал</w:t>
      </w:r>
      <w:proofErr w:type="spellEnd"/>
      <w:r w:rsidRPr="006E6C95">
        <w:rPr>
          <w:b/>
        </w:rPr>
        <w:t xml:space="preserve"> </w:t>
      </w:r>
      <w:proofErr w:type="spellStart"/>
      <w:r w:rsidRPr="006E6C95">
        <w:rPr>
          <w:b/>
        </w:rPr>
        <w:t>Солюшнс</w:t>
      </w:r>
      <w:proofErr w:type="spellEnd"/>
      <w:r w:rsidRPr="006E6C95">
        <w:rPr>
          <w:b/>
        </w:rPr>
        <w:t>»</w:t>
      </w:r>
      <w:r w:rsidRPr="006E6C95">
        <w:t xml:space="preserve">, первый предоставивший ценовое предложения по лоту № </w:t>
      </w:r>
      <w:proofErr w:type="gramStart"/>
      <w:r w:rsidRPr="006E6C95">
        <w:t>2</w:t>
      </w:r>
      <w:proofErr w:type="gramEnd"/>
      <w:r w:rsidR="0028240D" w:rsidRPr="006E6C95">
        <w:rPr>
          <w:b/>
        </w:rPr>
        <w:t xml:space="preserve"> </w:t>
      </w:r>
      <w:r w:rsidR="0028240D" w:rsidRPr="006E6C95">
        <w:t>и</w:t>
      </w:r>
      <w:r w:rsidR="000E61FE" w:rsidRPr="006E6C95">
        <w:t xml:space="preserve"> </w:t>
      </w:r>
      <w:r w:rsidR="006E6C95" w:rsidRPr="006E6C95">
        <w:t xml:space="preserve">заключить договор   на сумму  </w:t>
      </w:r>
      <w:r w:rsidR="006E6C95" w:rsidRPr="006E6C95">
        <w:rPr>
          <w:b/>
        </w:rPr>
        <w:t>3 447 000</w:t>
      </w:r>
      <w:r w:rsidR="006E6C95" w:rsidRPr="006E6C95">
        <w:rPr>
          <w:b/>
          <w:lang w:val="en-US"/>
        </w:rPr>
        <w:t> </w:t>
      </w:r>
      <w:r w:rsidR="006E6C95" w:rsidRPr="006E6C95">
        <w:rPr>
          <w:b/>
        </w:rPr>
        <w:t xml:space="preserve"> тенге 00 </w:t>
      </w:r>
      <w:proofErr w:type="spellStart"/>
      <w:r w:rsidR="006E6C95" w:rsidRPr="006E6C95">
        <w:rPr>
          <w:b/>
        </w:rPr>
        <w:t>тиын</w:t>
      </w:r>
      <w:proofErr w:type="spellEnd"/>
      <w:r w:rsidR="006E6C95" w:rsidRPr="006E6C95">
        <w:t>.</w:t>
      </w:r>
    </w:p>
    <w:p w:rsidR="007C3A29" w:rsidRPr="004152E3" w:rsidRDefault="006E6C95" w:rsidP="004152E3">
      <w:pPr>
        <w:pStyle w:val="a3"/>
        <w:spacing w:before="0" w:beforeAutospacing="0"/>
        <w:rPr>
          <w:sz w:val="20"/>
          <w:szCs w:val="20"/>
        </w:rPr>
      </w:pPr>
      <w:r w:rsidRPr="006E6C95">
        <w:t xml:space="preserve">Потенциальный  поставщик  </w:t>
      </w:r>
      <w:r w:rsidRPr="006E6C95">
        <w:rPr>
          <w:b/>
        </w:rPr>
        <w:t>ТОО «</w:t>
      </w:r>
      <w:proofErr w:type="spellStart"/>
      <w:r w:rsidRPr="006E6C95">
        <w:rPr>
          <w:b/>
        </w:rPr>
        <w:t>ОрдаМед</w:t>
      </w:r>
      <w:proofErr w:type="spellEnd"/>
      <w:r w:rsidRPr="006E6C95">
        <w:rPr>
          <w:b/>
        </w:rPr>
        <w:t xml:space="preserve"> Петропавловск», </w:t>
      </w:r>
      <w:r w:rsidRPr="006E6C95">
        <w:t xml:space="preserve"> в соответствии  с </w:t>
      </w:r>
      <w:proofErr w:type="spellStart"/>
      <w:proofErr w:type="gramStart"/>
      <w:r w:rsidRPr="006E6C95">
        <w:t>п</w:t>
      </w:r>
      <w:proofErr w:type="spellEnd"/>
      <w:proofErr w:type="gramEnd"/>
      <w:r w:rsidRPr="006E6C95">
        <w:t xml:space="preserve"> 64 глава 2 Правил тендер  признан несостоявшимся  по основанию подачи только одной заявки, соответствующей условиям  тендерной документации,  то заказчиком осуществляется закуп способом из </w:t>
      </w:r>
      <w:r w:rsidRPr="006E6C95">
        <w:lastRenderedPageBreak/>
        <w:t xml:space="preserve">одного источника у потенциального  поставщика, подавшего данную заявку по лоту № 1  и заключить договор из одного источника  на сумму  </w:t>
      </w:r>
      <w:r w:rsidRPr="006E6C95">
        <w:rPr>
          <w:b/>
        </w:rPr>
        <w:t>1</w:t>
      </w:r>
      <w:r w:rsidRPr="006E6C95">
        <w:rPr>
          <w:b/>
          <w:lang w:val="en-US"/>
        </w:rPr>
        <w:t> </w:t>
      </w:r>
      <w:r w:rsidRPr="006E6C95">
        <w:rPr>
          <w:b/>
        </w:rPr>
        <w:t xml:space="preserve">915 000 тенге 00 </w:t>
      </w:r>
      <w:proofErr w:type="spellStart"/>
      <w:r w:rsidRPr="006E6C95">
        <w:rPr>
          <w:b/>
        </w:rPr>
        <w:t>тиын</w:t>
      </w:r>
      <w:proofErr w:type="spellEnd"/>
      <w:r w:rsidRPr="006E6C95">
        <w:t>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proofErr w:type="spellStart"/>
      <w:r w:rsidR="004269C4">
        <w:t>Магзумова</w:t>
      </w:r>
      <w:proofErr w:type="spellEnd"/>
      <w:r w:rsidR="004269C4">
        <w:t xml:space="preserve"> А.К.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4152E3" w:rsidRPr="004152E3" w:rsidRDefault="00D22853" w:rsidP="004152E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4152E3">
        <w:t xml:space="preserve">                               </w:t>
      </w:r>
      <w:r>
        <w:t xml:space="preserve">___________ </w:t>
      </w:r>
      <w:proofErr w:type="spellStart"/>
      <w:r w:rsidR="004152E3" w:rsidRPr="004152E3"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 w:rsidR="004152E3" w:rsidRPr="004152E3">
        <w:rPr>
          <w:rFonts w:ascii="Times New Roman" w:hAnsi="Times New Roman" w:cs="Times New Roman"/>
          <w:sz w:val="24"/>
          <w:szCs w:val="24"/>
        </w:rPr>
        <w:t xml:space="preserve"> Е.Б.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4152E3">
      <w:pPr>
        <w:pStyle w:val="a3"/>
        <w:tabs>
          <w:tab w:val="left" w:pos="4213"/>
        </w:tabs>
        <w:spacing w:before="0" w:beforeAutospacing="0" w:after="0" w:afterAutospacing="0"/>
      </w:pPr>
      <w:r>
        <w:tab/>
        <w:t>____________</w:t>
      </w:r>
      <w:r>
        <w:tab/>
      </w:r>
      <w:r w:rsidR="004152E3">
        <w:t>Ахметова А.Ж.</w:t>
      </w:r>
    </w:p>
    <w:p w:rsidR="004152E3" w:rsidRPr="004152E3" w:rsidRDefault="00D22853" w:rsidP="004152E3">
      <w:pPr>
        <w:pStyle w:val="a3"/>
      </w:pPr>
      <w:r>
        <w:t xml:space="preserve">                                     </w:t>
      </w:r>
      <w:r w:rsidR="004152E3">
        <w:t xml:space="preserve">                                 </w:t>
      </w:r>
      <w:r w:rsidR="00B50EAA">
        <w:t xml:space="preserve">____________ </w:t>
      </w:r>
      <w:proofErr w:type="spellStart"/>
      <w:r w:rsidR="004152E3" w:rsidRPr="004152E3">
        <w:t>Козуев</w:t>
      </w:r>
      <w:proofErr w:type="spellEnd"/>
      <w:r w:rsidR="004152E3" w:rsidRPr="004152E3">
        <w:t xml:space="preserve"> Д.Т.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12" w:rsidRDefault="004C0E12" w:rsidP="00BB5E0D">
      <w:r>
        <w:separator/>
      </w:r>
    </w:p>
  </w:endnote>
  <w:endnote w:type="continuationSeparator" w:id="0">
    <w:p w:rsidR="004C0E12" w:rsidRDefault="004C0E12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193B5A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03117E">
      <w:rPr>
        <w:noProof/>
        <w:sz w:val="18"/>
        <w:szCs w:val="18"/>
      </w:rPr>
      <w:t>9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12" w:rsidRDefault="004C0E12" w:rsidP="00BB5E0D">
      <w:r>
        <w:separator/>
      </w:r>
    </w:p>
  </w:footnote>
  <w:footnote w:type="continuationSeparator" w:id="0">
    <w:p w:rsidR="004C0E12" w:rsidRDefault="004C0E12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3117E"/>
    <w:rsid w:val="000376C9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147F"/>
    <w:rsid w:val="00094FC3"/>
    <w:rsid w:val="00095D58"/>
    <w:rsid w:val="00097B6F"/>
    <w:rsid w:val="000A2264"/>
    <w:rsid w:val="000B19AE"/>
    <w:rsid w:val="000B24CF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1FE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26E55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2BC1"/>
    <w:rsid w:val="00183E02"/>
    <w:rsid w:val="0018718E"/>
    <w:rsid w:val="00190053"/>
    <w:rsid w:val="001910B4"/>
    <w:rsid w:val="001914CC"/>
    <w:rsid w:val="001938D6"/>
    <w:rsid w:val="00193B5A"/>
    <w:rsid w:val="00194110"/>
    <w:rsid w:val="001A12E9"/>
    <w:rsid w:val="001A29A7"/>
    <w:rsid w:val="001A4BFD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1D90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0072"/>
    <w:rsid w:val="0028240D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B7029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3E3A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3771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2E3"/>
    <w:rsid w:val="0041557B"/>
    <w:rsid w:val="0042024D"/>
    <w:rsid w:val="00422712"/>
    <w:rsid w:val="00423F8A"/>
    <w:rsid w:val="004246FA"/>
    <w:rsid w:val="00426130"/>
    <w:rsid w:val="004269C4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0E12"/>
    <w:rsid w:val="004C4E01"/>
    <w:rsid w:val="004D0BEE"/>
    <w:rsid w:val="004D4C3E"/>
    <w:rsid w:val="004D4EF7"/>
    <w:rsid w:val="004D6F4F"/>
    <w:rsid w:val="004E049F"/>
    <w:rsid w:val="004E1837"/>
    <w:rsid w:val="004E187A"/>
    <w:rsid w:val="004E209E"/>
    <w:rsid w:val="004E2211"/>
    <w:rsid w:val="004E23E9"/>
    <w:rsid w:val="004E4307"/>
    <w:rsid w:val="004E7755"/>
    <w:rsid w:val="004E79C2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247"/>
    <w:rsid w:val="00573595"/>
    <w:rsid w:val="00576546"/>
    <w:rsid w:val="00576C04"/>
    <w:rsid w:val="005833CD"/>
    <w:rsid w:val="005835E7"/>
    <w:rsid w:val="00590094"/>
    <w:rsid w:val="0059219D"/>
    <w:rsid w:val="0059387D"/>
    <w:rsid w:val="005A140E"/>
    <w:rsid w:val="005A2231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27FDE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E6C95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2D2B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D67C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20DA"/>
    <w:rsid w:val="007F396B"/>
    <w:rsid w:val="007F4AFA"/>
    <w:rsid w:val="00800F4C"/>
    <w:rsid w:val="00801FBC"/>
    <w:rsid w:val="008032F0"/>
    <w:rsid w:val="00806CB7"/>
    <w:rsid w:val="008102A9"/>
    <w:rsid w:val="00811616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29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8F78D7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43A0"/>
    <w:rsid w:val="00966D7D"/>
    <w:rsid w:val="009674BF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87DD7"/>
    <w:rsid w:val="00990F09"/>
    <w:rsid w:val="00991B7D"/>
    <w:rsid w:val="0099350F"/>
    <w:rsid w:val="00996BF5"/>
    <w:rsid w:val="009A2A7F"/>
    <w:rsid w:val="009A6DE5"/>
    <w:rsid w:val="009B130B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8F7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0FFC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36CF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52AD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36C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722DE"/>
    <w:rsid w:val="00C82E10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CF2ECF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859"/>
    <w:rsid w:val="00D12DDA"/>
    <w:rsid w:val="00D13164"/>
    <w:rsid w:val="00D1329F"/>
    <w:rsid w:val="00D1558B"/>
    <w:rsid w:val="00D227C4"/>
    <w:rsid w:val="00D22853"/>
    <w:rsid w:val="00D27CE3"/>
    <w:rsid w:val="00D3007E"/>
    <w:rsid w:val="00D306D4"/>
    <w:rsid w:val="00D31041"/>
    <w:rsid w:val="00D31CA9"/>
    <w:rsid w:val="00D31E7A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6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25FF"/>
    <w:rsid w:val="00EE6317"/>
    <w:rsid w:val="00EE68BF"/>
    <w:rsid w:val="00EF6CA3"/>
    <w:rsid w:val="00EF7DB4"/>
    <w:rsid w:val="00F03626"/>
    <w:rsid w:val="00F058E3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64FA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2ECE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41A46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AC98E-1149-4C2E-BF6A-4B747D52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User</cp:lastModifiedBy>
  <cp:revision>45</cp:revision>
  <cp:lastPrinted>2023-10-19T11:25:00Z</cp:lastPrinted>
  <dcterms:created xsi:type="dcterms:W3CDTF">2021-09-09T06:31:00Z</dcterms:created>
  <dcterms:modified xsi:type="dcterms:W3CDTF">2023-10-19T11:26:00Z</dcterms:modified>
</cp:coreProperties>
</file>