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Pr="004E1C1A"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val="kk-KZ" w:eastAsia="ru-RU"/>
        </w:rPr>
      </w:pPr>
    </w:p>
    <w:p w:rsidR="008066A3" w:rsidRPr="008066A3" w:rsidRDefault="008066A3" w:rsidP="008066A3">
      <w:pPr>
        <w:pStyle w:val="1"/>
        <w:jc w:val="right"/>
        <w:rPr>
          <w:sz w:val="20"/>
          <w:lang w:val="kk-KZ"/>
        </w:rPr>
      </w:pPr>
      <w:r w:rsidRPr="00AF483F">
        <w:rPr>
          <w:b/>
          <w:szCs w:val="24"/>
          <w:lang w:val="kk-KZ"/>
        </w:rPr>
        <w:t xml:space="preserve"> «</w:t>
      </w:r>
      <w:r w:rsidRPr="008066A3">
        <w:rPr>
          <w:sz w:val="20"/>
          <w:lang w:val="kk-KZ"/>
        </w:rPr>
        <w:t xml:space="preserve">Солтүстік Қазақстан облысы </w:t>
      </w:r>
    </w:p>
    <w:p w:rsidR="008066A3" w:rsidRPr="008066A3" w:rsidRDefault="008066A3" w:rsidP="008066A3">
      <w:pPr>
        <w:pStyle w:val="1"/>
        <w:jc w:val="right"/>
        <w:rPr>
          <w:sz w:val="20"/>
          <w:lang w:val="kk-KZ"/>
        </w:rPr>
      </w:pPr>
      <w:r w:rsidRPr="008066A3">
        <w:rPr>
          <w:sz w:val="20"/>
          <w:lang w:val="kk-KZ"/>
        </w:rPr>
        <w:t>әкімдігінің денсаулық сақтау басқармасы»</w:t>
      </w:r>
    </w:p>
    <w:p w:rsidR="008066A3" w:rsidRPr="008066A3" w:rsidRDefault="008066A3" w:rsidP="008066A3">
      <w:pPr>
        <w:pStyle w:val="1"/>
        <w:jc w:val="right"/>
        <w:rPr>
          <w:sz w:val="20"/>
          <w:lang w:val="kk-KZ"/>
        </w:rPr>
      </w:pPr>
      <w:r w:rsidRPr="008066A3">
        <w:rPr>
          <w:sz w:val="20"/>
          <w:lang w:val="kk-KZ"/>
        </w:rPr>
        <w:t xml:space="preserve"> КММ «Мағжан Жұмабаев ауданының</w:t>
      </w:r>
    </w:p>
    <w:p w:rsidR="008066A3" w:rsidRPr="008066A3" w:rsidRDefault="008066A3" w:rsidP="008066A3">
      <w:pPr>
        <w:pStyle w:val="1"/>
        <w:jc w:val="right"/>
        <w:rPr>
          <w:sz w:val="20"/>
          <w:lang w:val="kk-KZ"/>
        </w:rPr>
      </w:pPr>
      <w:r w:rsidRPr="008066A3">
        <w:rPr>
          <w:sz w:val="20"/>
          <w:lang w:val="kk-KZ"/>
        </w:rPr>
        <w:t xml:space="preserve"> аудандық ауруханасы»  ШЖҚ КМК</w:t>
      </w:r>
    </w:p>
    <w:p w:rsidR="008066A3" w:rsidRPr="008066A3" w:rsidRDefault="008066A3" w:rsidP="008066A3">
      <w:pPr>
        <w:pStyle w:val="1"/>
        <w:jc w:val="right"/>
        <w:rPr>
          <w:sz w:val="20"/>
          <w:lang w:val="kk-KZ"/>
        </w:rPr>
      </w:pPr>
      <w:r w:rsidRPr="008066A3">
        <w:rPr>
          <w:sz w:val="20"/>
          <w:lang w:val="kk-KZ"/>
        </w:rPr>
        <w:t xml:space="preserve">директорының . </w:t>
      </w:r>
    </w:p>
    <w:p w:rsidR="008066A3" w:rsidRPr="008066A3" w:rsidRDefault="008066A3" w:rsidP="008066A3">
      <w:pPr>
        <w:pStyle w:val="1"/>
        <w:jc w:val="right"/>
        <w:rPr>
          <w:sz w:val="20"/>
          <w:lang w:val="kk-KZ"/>
        </w:rPr>
      </w:pPr>
      <w:r w:rsidRPr="008066A3">
        <w:rPr>
          <w:sz w:val="20"/>
          <w:lang w:val="kk-KZ"/>
        </w:rPr>
        <w:t>____________ Г.Т.Сағандықовамен</w:t>
      </w:r>
    </w:p>
    <w:p w:rsidR="008066A3" w:rsidRPr="008066A3" w:rsidRDefault="008066A3" w:rsidP="008066A3">
      <w:pPr>
        <w:pStyle w:val="1"/>
        <w:jc w:val="right"/>
        <w:rPr>
          <w:sz w:val="20"/>
          <w:lang w:val="kk-KZ"/>
        </w:rPr>
      </w:pPr>
      <w:r w:rsidRPr="008066A3">
        <w:rPr>
          <w:sz w:val="20"/>
          <w:lang w:val="kk-KZ"/>
        </w:rPr>
        <w:t>202</w:t>
      </w:r>
      <w:r>
        <w:rPr>
          <w:sz w:val="20"/>
          <w:lang w:val="kk-KZ"/>
        </w:rPr>
        <w:t>3</w:t>
      </w:r>
      <w:r w:rsidRPr="008066A3">
        <w:rPr>
          <w:sz w:val="20"/>
          <w:lang w:val="kk-KZ"/>
        </w:rPr>
        <w:t xml:space="preserve"> ж. </w:t>
      </w:r>
      <w:r w:rsidR="009D65B3">
        <w:rPr>
          <w:sz w:val="20"/>
          <w:lang w:val="kk-KZ"/>
        </w:rPr>
        <w:t>7 наурыз</w:t>
      </w:r>
      <w:r w:rsidRPr="008066A3">
        <w:rPr>
          <w:sz w:val="20"/>
          <w:lang w:val="kk-KZ"/>
        </w:rPr>
        <w:t xml:space="preserve"> №</w:t>
      </w:r>
      <w:r>
        <w:rPr>
          <w:sz w:val="20"/>
          <w:lang w:val="kk-KZ"/>
        </w:rPr>
        <w:t xml:space="preserve"> </w:t>
      </w:r>
      <w:r w:rsidR="009D65B3">
        <w:rPr>
          <w:sz w:val="20"/>
          <w:lang w:val="kk-KZ"/>
        </w:rPr>
        <w:t>71</w:t>
      </w:r>
    </w:p>
    <w:p w:rsidR="008066A3" w:rsidRPr="008066A3" w:rsidRDefault="008066A3" w:rsidP="008066A3">
      <w:pPr>
        <w:pStyle w:val="1"/>
        <w:jc w:val="right"/>
        <w:rPr>
          <w:sz w:val="20"/>
          <w:lang w:val="kk-KZ"/>
        </w:rPr>
      </w:pPr>
      <w:r w:rsidRPr="008066A3">
        <w:rPr>
          <w:sz w:val="20"/>
          <w:lang w:val="kk-KZ"/>
        </w:rPr>
        <w:t xml:space="preserve"> бұйрығымен бекітілген</w:t>
      </w:r>
    </w:p>
    <w:p w:rsidR="008066A3" w:rsidRPr="008066A3" w:rsidRDefault="008066A3" w:rsidP="00F36397">
      <w:pPr>
        <w:rPr>
          <w:sz w:val="20"/>
          <w:szCs w:val="20"/>
          <w:lang w:val="kk-KZ" w:eastAsia="ru-RU"/>
        </w:rPr>
      </w:pPr>
    </w:p>
    <w:p w:rsidR="008066A3" w:rsidRDefault="008066A3" w:rsidP="008066A3">
      <w:pPr>
        <w:pStyle w:val="a3"/>
        <w:spacing w:before="0" w:beforeAutospacing="0" w:after="0" w:afterAutospacing="0"/>
        <w:rPr>
          <w:sz w:val="20"/>
          <w:szCs w:val="20"/>
          <w:lang w:val="kk-KZ"/>
        </w:rPr>
      </w:pPr>
    </w:p>
    <w:p w:rsidR="008066A3" w:rsidRPr="008066A3" w:rsidRDefault="008066A3" w:rsidP="008066A3">
      <w:pPr>
        <w:shd w:val="clear" w:color="auto" w:fill="FFFFFF"/>
        <w:spacing w:after="0" w:line="240" w:lineRule="atLeast"/>
        <w:jc w:val="center"/>
        <w:textAlignment w:val="baseline"/>
        <w:rPr>
          <w:rFonts w:ascii="Times New Roman" w:eastAsia="Times New Roman" w:hAnsi="Times New Roman" w:cs="Times New Roman"/>
          <w:b/>
          <w:color w:val="000000"/>
          <w:spacing w:val="1"/>
          <w:sz w:val="20"/>
          <w:szCs w:val="20"/>
          <w:lang w:val="kk-KZ" w:eastAsia="ru-RU"/>
        </w:rPr>
      </w:pPr>
      <w:r w:rsidRPr="008066A3">
        <w:rPr>
          <w:rFonts w:ascii="Times New Roman" w:eastAsia="Times New Roman" w:hAnsi="Times New Roman" w:cs="Times New Roman"/>
          <w:b/>
          <w:color w:val="000000"/>
          <w:spacing w:val="1"/>
          <w:sz w:val="20"/>
          <w:szCs w:val="20"/>
          <w:lang w:val="kk-KZ" w:eastAsia="ru-RU"/>
        </w:rPr>
        <w:t xml:space="preserve"> </w:t>
      </w:r>
      <w:r w:rsidR="009D65B3" w:rsidRPr="009D65B3">
        <w:rPr>
          <w:rFonts w:ascii="Times New Roman" w:eastAsia="Times New Roman" w:hAnsi="Times New Roman" w:cs="Times New Roman"/>
          <w:b/>
          <w:color w:val="000000"/>
          <w:spacing w:val="1"/>
          <w:sz w:val="20"/>
          <w:szCs w:val="20"/>
          <w:lang w:val="kk-KZ" w:eastAsia="ru-RU"/>
        </w:rPr>
        <w:t>әлеуетті өнім берушілерге тендерлік өтінімдерді дайындау және биохимиялық және гематологиялық анализаторларға арналған реагенттерді сатып алу жөніндегі тендерге қатысу үшін №лоттар бойынша ұсынылатын 1,2,3,4,5,6,7,8,9,10,11,12,13,14,15,16,17,18,19,20,21,22,23,24,25,26,27,28,29,30,31,32,33.</w:t>
      </w:r>
      <w:r w:rsidR="009D65B3" w:rsidRPr="008066A3">
        <w:rPr>
          <w:rFonts w:ascii="Times New Roman" w:eastAsia="Times New Roman" w:hAnsi="Times New Roman" w:cs="Times New Roman"/>
          <w:b/>
          <w:color w:val="000000"/>
          <w:spacing w:val="1"/>
          <w:sz w:val="20"/>
          <w:szCs w:val="20"/>
          <w:lang w:val="kk-KZ" w:eastAsia="ru-RU"/>
        </w:rPr>
        <w:t xml:space="preserve"> </w:t>
      </w:r>
      <w:r w:rsidRPr="008066A3">
        <w:rPr>
          <w:rFonts w:ascii="Times New Roman" w:eastAsia="Times New Roman" w:hAnsi="Times New Roman" w:cs="Times New Roman"/>
          <w:b/>
          <w:color w:val="000000"/>
          <w:spacing w:val="1"/>
          <w:sz w:val="20"/>
          <w:szCs w:val="20"/>
          <w:lang w:val="kk-KZ" w:eastAsia="ru-RU"/>
        </w:rPr>
        <w:t>ТЕНДЕРЛІК ҚҰЖАТТАМА</w:t>
      </w:r>
    </w:p>
    <w:p w:rsidR="008066A3" w:rsidRPr="008066A3" w:rsidRDefault="008066A3" w:rsidP="008066A3">
      <w:pPr>
        <w:shd w:val="clear" w:color="auto" w:fill="FFFFFF"/>
        <w:spacing w:after="0" w:line="240" w:lineRule="atLeast"/>
        <w:jc w:val="center"/>
        <w:textAlignment w:val="baseline"/>
        <w:rPr>
          <w:rFonts w:ascii="Times New Roman" w:eastAsia="Times New Roman" w:hAnsi="Times New Roman" w:cs="Times New Roman"/>
          <w:b/>
          <w:color w:val="000000"/>
          <w:spacing w:val="1"/>
          <w:sz w:val="20"/>
          <w:szCs w:val="20"/>
          <w:lang w:val="kk-KZ" w:eastAsia="ru-RU"/>
        </w:rPr>
      </w:pPr>
    </w:p>
    <w:p w:rsidR="008066A3" w:rsidRPr="008066A3" w:rsidRDefault="008066A3" w:rsidP="008066A3">
      <w:pPr>
        <w:pStyle w:val="2"/>
        <w:jc w:val="left"/>
        <w:rPr>
          <w:b/>
          <w:sz w:val="20"/>
          <w:lang w:val="kk-KZ"/>
        </w:rPr>
      </w:pPr>
      <w:r w:rsidRPr="008066A3">
        <w:rPr>
          <w:b/>
          <w:bCs/>
          <w:color w:val="000000"/>
          <w:spacing w:val="1"/>
          <w:sz w:val="20"/>
          <w:bdr w:val="none" w:sz="0" w:space="0" w:color="auto" w:frame="1"/>
          <w:lang w:val="kk-KZ"/>
        </w:rPr>
        <w:t>Тапсырыс беруші:</w:t>
      </w:r>
      <w:r w:rsidRPr="008066A3">
        <w:rPr>
          <w:b/>
          <w:sz w:val="20"/>
          <w:lang w:val="kk-KZ"/>
        </w:rPr>
        <w:t xml:space="preserve"> «Солтүстік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w:t>
      </w:r>
      <w:r w:rsidRPr="008066A3">
        <w:rPr>
          <w:sz w:val="20"/>
          <w:lang w:val="kk-KZ"/>
        </w:rPr>
        <w:t>Мекенжайы : 150800, ҚР, СҚО, Мағжан Жұмабаев ауданы, Булаев қ.,  Мир көшесі, 8.</w:t>
      </w:r>
    </w:p>
    <w:p w:rsidR="008066A3" w:rsidRPr="008066A3" w:rsidRDefault="008066A3" w:rsidP="008066A3">
      <w:pPr>
        <w:pStyle w:val="a3"/>
        <w:spacing w:before="0" w:beforeAutospacing="0" w:after="0" w:afterAutospacing="0"/>
        <w:rPr>
          <w:sz w:val="20"/>
          <w:szCs w:val="20"/>
          <w:lang w:val="kk-KZ"/>
        </w:rPr>
      </w:pPr>
      <w:r w:rsidRPr="008066A3">
        <w:rPr>
          <w:b/>
          <w:bCs/>
          <w:color w:val="000000"/>
          <w:spacing w:val="1"/>
          <w:sz w:val="20"/>
          <w:szCs w:val="20"/>
          <w:bdr w:val="none" w:sz="0" w:space="0" w:color="auto" w:frame="1"/>
          <w:lang w:val="kk-KZ"/>
        </w:rPr>
        <w:t>Тапсырыс берушінің өкілі:</w:t>
      </w:r>
    </w:p>
    <w:p w:rsidR="008066A3" w:rsidRPr="008066A3" w:rsidRDefault="008066A3" w:rsidP="008066A3">
      <w:pPr>
        <w:pStyle w:val="a3"/>
        <w:spacing w:before="0" w:beforeAutospacing="0" w:after="0" w:afterAutospacing="0"/>
        <w:rPr>
          <w:sz w:val="20"/>
          <w:szCs w:val="20"/>
          <w:lang w:val="kk-KZ"/>
        </w:rPr>
      </w:pPr>
      <w:r w:rsidRPr="008066A3">
        <w:rPr>
          <w:b/>
          <w:bCs/>
          <w:color w:val="000000"/>
          <w:spacing w:val="1"/>
          <w:sz w:val="20"/>
          <w:szCs w:val="20"/>
          <w:bdr w:val="none" w:sz="0" w:space="0" w:color="auto" w:frame="1"/>
          <w:lang w:val="kk-KZ"/>
        </w:rPr>
        <w:t xml:space="preserve">Тендерді ұйымдастырушысы: </w:t>
      </w:r>
      <w:r w:rsidRPr="008066A3">
        <w:rPr>
          <w:sz w:val="20"/>
          <w:szCs w:val="20"/>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1.Тендердің мәні</w:t>
      </w:r>
    </w:p>
    <w:p w:rsidR="008066A3" w:rsidRPr="008066A3" w:rsidRDefault="008066A3" w:rsidP="008066A3">
      <w:pPr>
        <w:pStyle w:val="a3"/>
        <w:spacing w:before="0" w:beforeAutospacing="0" w:after="0" w:afterAutospacing="0"/>
        <w:rPr>
          <w:sz w:val="20"/>
          <w:szCs w:val="20"/>
          <w:lang w:val="kk-KZ"/>
        </w:rPr>
      </w:pPr>
    </w:p>
    <w:p w:rsidR="008066A3" w:rsidRPr="008066A3" w:rsidRDefault="009D65B3" w:rsidP="008066A3">
      <w:pPr>
        <w:shd w:val="clear" w:color="auto" w:fill="FFFFFF"/>
        <w:spacing w:after="0" w:line="240" w:lineRule="atLeast"/>
        <w:jc w:val="center"/>
        <w:textAlignment w:val="baseline"/>
        <w:rPr>
          <w:rFonts w:ascii="Times New Roman" w:eastAsia="Times New Roman" w:hAnsi="Times New Roman" w:cs="Times New Roman"/>
          <w:color w:val="000000"/>
          <w:spacing w:val="1"/>
          <w:sz w:val="20"/>
          <w:szCs w:val="20"/>
          <w:lang w:val="kk-KZ" w:eastAsia="ru-RU"/>
        </w:rPr>
      </w:pPr>
      <w:r w:rsidRPr="009D65B3">
        <w:rPr>
          <w:rFonts w:ascii="Times New Roman" w:hAnsi="Times New Roman" w:cs="Times New Roman"/>
          <w:sz w:val="20"/>
          <w:szCs w:val="20"/>
          <w:lang w:val="kk-KZ"/>
        </w:rPr>
        <w:t xml:space="preserve">Биохимиялық және гематологиялық анализаторларға арналған реагенттерді сатып алу бойынша тендер өткізу жөніндегі осы тендерлік құжаттама </w:t>
      </w:r>
      <w:r w:rsidR="008066A3" w:rsidRPr="008066A3">
        <w:rPr>
          <w:rFonts w:ascii="Times New Roman" w:eastAsia="Times New Roman" w:hAnsi="Times New Roman" w:cs="Times New Roman"/>
          <w:color w:val="000000"/>
          <w:spacing w:val="1"/>
          <w:sz w:val="20"/>
          <w:szCs w:val="20"/>
          <w:lang w:val="kk-KZ" w:eastAsia="ru-RU"/>
        </w:rPr>
        <w:t xml:space="preserve">сатып алу бойынша тендерге қатысу үшін және тендерлік өтінімдерді дайындау үшін әлеуетті жеткізушілерге ұсынылатын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 (бұдан әрі- Тауарлар) сатып алу бойынша тендерді жүргізу бойынша Осы тендерлік құжаттама олардың тендерге қатысуы туралы толық ақпараттың әлеуетті жабдықтаушымен ұсынылуы мақсатында жасалған.</w:t>
      </w:r>
    </w:p>
    <w:p w:rsidR="008066A3" w:rsidRPr="00302A07" w:rsidRDefault="008066A3" w:rsidP="008066A3">
      <w:pPr>
        <w:pStyle w:val="a3"/>
        <w:spacing w:before="0" w:beforeAutospacing="0" w:after="0" w:afterAutospacing="0"/>
        <w:rPr>
          <w:sz w:val="20"/>
          <w:szCs w:val="20"/>
          <w:lang w:val="kk-KZ"/>
        </w:rPr>
      </w:pPr>
      <w:r w:rsidRPr="00302A07">
        <w:rPr>
          <w:sz w:val="20"/>
          <w:szCs w:val="20"/>
          <w:lang w:val="kk-KZ"/>
        </w:rPr>
        <w:t>Тендер Тауарды жеткізушілерді анықтау мақсатында жүргізіледі. Сатып алынатын Тауарлар толық тізімі Тендерлік құжаттамаға берілген 1 қосымшада көрсетілген.</w:t>
      </w:r>
    </w:p>
    <w:p w:rsidR="008066A3" w:rsidRPr="008066A3" w:rsidRDefault="008066A3" w:rsidP="008066A3">
      <w:pPr>
        <w:pStyle w:val="a3"/>
        <w:spacing w:before="0" w:beforeAutospacing="0" w:after="0" w:afterAutospacing="0"/>
        <w:rPr>
          <w:sz w:val="20"/>
          <w:szCs w:val="20"/>
          <w:lang w:val="kk-KZ"/>
        </w:rPr>
      </w:pPr>
      <w:r w:rsidRPr="00302A07">
        <w:rPr>
          <w:sz w:val="20"/>
          <w:szCs w:val="20"/>
          <w:lang w:val="kk-KZ"/>
        </w:rPr>
        <w:t xml:space="preserve">Тендерді ұйымдастырушымен/ Тауарға тапсырыс беруші </w:t>
      </w:r>
      <w:r w:rsidRPr="008066A3">
        <w:rPr>
          <w:sz w:val="20"/>
          <w:szCs w:val="20"/>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Сатып алу үшін бөлінген сома Тендерлік құжаттаманың 1 қосымшасында көрсетілген.</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Жеткізілу мерзімі: Тендерлік құжаттаманың </w:t>
      </w:r>
      <w:r>
        <w:rPr>
          <w:sz w:val="20"/>
          <w:szCs w:val="20"/>
          <w:lang w:val="kk-KZ"/>
        </w:rPr>
        <w:t>2</w:t>
      </w:r>
      <w:r w:rsidRPr="008066A3">
        <w:rPr>
          <w:sz w:val="20"/>
          <w:szCs w:val="20"/>
          <w:lang w:val="kk-KZ"/>
        </w:rPr>
        <w:t xml:space="preserve"> қосымшасында көрсетілген.</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Төлемнің базалық шарты</w:t>
      </w:r>
    </w:p>
    <w:p w:rsidR="008066A3" w:rsidRPr="008066A3" w:rsidRDefault="008066A3" w:rsidP="008066A3">
      <w:pPr>
        <w:pStyle w:val="a3"/>
        <w:spacing w:before="0" w:beforeAutospacing="0" w:after="0" w:afterAutospacing="0"/>
        <w:rPr>
          <w:sz w:val="20"/>
          <w:szCs w:val="20"/>
          <w:lang w:val="kk-KZ"/>
        </w:rPr>
      </w:pPr>
    </w:p>
    <w:p w:rsidR="008066A3" w:rsidRPr="00302A07" w:rsidRDefault="008066A3" w:rsidP="008066A3">
      <w:pPr>
        <w:pStyle w:val="a3"/>
        <w:spacing w:before="0" w:beforeAutospacing="0" w:after="0" w:afterAutospacing="0"/>
        <w:rPr>
          <w:sz w:val="20"/>
          <w:szCs w:val="20"/>
          <w:lang w:val="kk-KZ"/>
        </w:rPr>
      </w:pPr>
      <w:r w:rsidRPr="00302A07">
        <w:rPr>
          <w:sz w:val="20"/>
          <w:szCs w:val="20"/>
          <w:lang w:val="kk-KZ"/>
        </w:rPr>
        <w:t>Төлемнің базалық шарттары: Тапсырыс берушінің тауарды Жеткізушіге төлеуі жеткізу фактісі бойынша теңгемен толық көлемде жүргізілетін болады, аванс беру көзделмеген.</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Әлеуетті өнім берушіге қойылатын біліктілік талаптары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 Тендерге техникалық ерекшелікте (тендерлік құжаттамаға </w:t>
      </w:r>
      <w:r w:rsidR="00302A07">
        <w:rPr>
          <w:sz w:val="20"/>
          <w:szCs w:val="20"/>
          <w:lang w:val="kk-KZ"/>
        </w:rPr>
        <w:t>1</w:t>
      </w:r>
      <w:r w:rsidRPr="008066A3">
        <w:rPr>
          <w:sz w:val="20"/>
          <w:szCs w:val="20"/>
          <w:lang w:val="kk-KZ"/>
        </w:rPr>
        <w:t>-қосымша) көрсетілген талаптарға сапасы бойынша сәйкес келетін сатып алынатын тауарды жеткізуге кепілдік беретін МТ өндірумен және / немесе өткізумен айналысатын конкурсқа қатысуға ниет білдірген әлеуетті өнім берушілер жіберіледі):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                                              4.Сатып алуға қатысатын әлеуетті өнім беруші: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тиісті фармацевтикалық қызметті жүзеге асыруға құқық қабілеттілігі;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5) банкроттық не тарату рәсіміне жатпаса тоқтатылуға тиіс.</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Осы тармақтың талаптары шетелдік тауар өндірушілерден, Халықаралық фармацевтикалық ұйымдардан және Біріккен Ұлттар Ұйымы құрған халықаралық ұйымдар арқылы сатып алуды жүзеге асыру кезінде қолданылмайды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                                                    5 тендерлік құжаттаманың мазмұны: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Тапсырыс беруші немесе сатып алуды ұйымдастырушы осы Қағидаларға сәйкес дәрілік заттарды, медициналық бұйымдарды немесе фармацевтикалық көрсетілетін қызметтерді сатып алуға арналған тендерлік құжаттаманы бекітеді, ол олардың интернет-ресурсында орналастырылады және мыналарды қамтиды (сатып алу нысанасына қарай):</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тендерлік құжаттаманың құрамы, әлеуетті өнім берушінің осы Қағидалардың 3 – тарауының және сатып алынатын дәрілік заттардың және (немесе) медициналық бұйымдардың 4-тарауының талаптарына сәйкестігін растау үшін ұсынуға жататын құжаттардың тізбесі;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техникалық ерекшеліктерді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сипаттамаларын қамтиды;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сатып алынатын дәрілік заттардың, медициналық бұйымдардың немесе фармацевтикалық көрсетілетін қызметтердің көлемі және оларды әрбір лот бойынша сатып алу үшін бөлінген сомалар;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4) дәрілік заттарды, медициналық бұйымдарды беру немесе фармацевтикалық қызметтер көрсету орны, мерзімі және басқа да шарттары;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5) денсаулық сақтау саласындағы уәкілетті орган бекіткен нысандар бойынша дәрілік заттарды және (немесе) медициналық бұйымдарды сатып алу төлемдерінің талаптары және шартының немесе фармацевтикалық қызметтер көрсетуге арналған шарттың жобасы;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6) тендерлік өтінімнің, сатып алу шартының немесе фармацевтикалық қызметтер көрсету шартының тілдеріне қойылатын талаптар;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7) тендерлік өтінімді ресімдеуге қойылатын талаптар;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8) тендерлік өтінімді кепілдікті қамтамасыз етуді енгізу тәртібі, нысаны және мерзімі;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9) тендерлік өтінімді қайтарып алу мүмкіндігі мен тәртібін көрсету;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10) тендерлік өтінімдерді қабылдау орны мен соңғы мерзімі және олардың қолданылу мерзімі;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11) қажет болған жағдайда олармен кездесу өткізу тәртібі бойынша тендерлік құжаттаманың мазмұны бойынша түсініктеме алу үшін әлеуетті өнім берушілердің өтініш беру нысандары;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12) тендерлік өтінімдер салынған конверттерді ашу орны, Күні, Уақыты және рәсімі;;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13) тендерлік өтінімдерді қарау рәсімін қамтиды;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14) Қағидаларда айқындалған әлеуетті өнім берушілер-отандық тауар өндірушілерге қолдау көрсету шарттары;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15) сатып алу шартын немесе фармацевтикалық қызметтер көрсетуге арналған шартты кепілдікпен қамтамасыз ету нысанын, көлемін және тәсілін енгізу шарттары;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16) дәрілік заттардың халықаралық патенттелмеген атауын немесе құрамын, сондай-ақ техникалық сипаттамасын және халықаралық патенттелмеген атауына шекті бағаларын және (немесе) әрбір лот бойынша сауда атауына шекті бағаларын (фармацевтикалық көрсетілетін қызметтерді сатып алу кезінде) көрсете отырып, тегін және (немесе) жеңілдікті негізде босатылатын дәрілік заттардың, медициналық бұйымдардың тізбесі мен санын айқындайды.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Тапсырыс берушінің дәрігерлік-консультациялық комиссиясының қорытындысы негізінде пациент жеке көтере алмаған жағдайда, сауда атауын, сондай-ақ техникалық сипаттамасын және халықаралық патенттелмеген атаудың шекті бағаларын және (немесе) әрбір лот бойынша саудалық атаудың шекті бағаларын (фармацевтикалық қызметтерді сатып алу кезінде) көрсете отырып, тегін және (немесе)жеңілдікті негізде босатылатын дәрілік заттардың, медициналық бұйымдардың тізбесі мен саны (фармацевтикалық қызметтерді сатып алу кезінде);</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17) медициналық техниканың тізбесі мен саны;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18)облыстардың, республикалық маңызы бар қалалардың, астананың денсаулық сақтау басқармалары әрбір лот бойынша айқындаған фармацевтикалық қызметті көрсетуге тиісті елді мекендердің тізбесі (фармацевтикалық қызметтерді сатып алу кезінде);</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19) осы Қағидалардың 3-тарауында белгіленген фармацевтикалық қызметтерді әлеуетті жеткізушілерге, сондай-ақ олардың бірлесіп орындаушыларына қойылатын талаптар (фармацевтикалық қызметтерді сатып алу кезінде).</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6. Тендерді ұйымдастырушының тендерлік құжаттаманың көшірмесін алған әлеуетті өнім берушілерге оның ережелерін түсіндіруі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1. Тендерлік өтінімдерді қабылдаудың соңғы мерзімі өткенге дейін күнтізбелік он күннен кешіктірмей, қажет болған жағдайда әлеуетті өнім беруші Тапсырыс берушіге, сатып алуды ұйымдастырушыға тендерлік құжаттама бойынша түсініктеме алу үшін </w:t>
      </w:r>
      <w:r w:rsidRPr="008066A3">
        <w:rPr>
          <w:i/>
          <w:sz w:val="20"/>
          <w:szCs w:val="20"/>
          <w:u w:val="single"/>
          <w:lang w:val="kk-KZ"/>
        </w:rPr>
        <w:t>151</w:t>
      </w:r>
      <w:r>
        <w:rPr>
          <w:i/>
          <w:sz w:val="20"/>
          <w:szCs w:val="20"/>
          <w:u w:val="single"/>
          <w:lang w:val="kk-KZ"/>
        </w:rPr>
        <w:t>8</w:t>
      </w:r>
      <w:r w:rsidRPr="008066A3">
        <w:rPr>
          <w:i/>
          <w:sz w:val="20"/>
          <w:szCs w:val="20"/>
          <w:u w:val="single"/>
          <w:lang w:val="kk-KZ"/>
        </w:rPr>
        <w:t>00, Солтүстік Қазақстан облысы Мағжан Жұмабаев ауданы, Булаев қ.,  Мир көшесі, 8.</w:t>
      </w:r>
      <w:r w:rsidRPr="008066A3">
        <w:rPr>
          <w:sz w:val="20"/>
          <w:szCs w:val="20"/>
          <w:lang w:val="kk-KZ"/>
        </w:rPr>
        <w:t xml:space="preserve"> Сатып алуды ұйымдастырушы сұрау салуды алған күннен бастап үш жұмыс күнінен кешіктірмей тендерлік құжаттаманы алған барлық әлеуетті өнім берушілерге сұрау салу түскен күнге сұрау салудың авторын көрсетпей жіберілетін түсініктеме береді.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2. Тапсырыс беруші немесе сатып алуды ұйымдастырушы тендерлік өтінімдерді қабылдаудың соңғы мерзімі өткенге дейін күнтізбелік жеті күннен кешіктірілмейтін мерзімде қажет болған кезде өз бастамасы бойынша немесе әлеуетті өнім берушілердің сұрау салуларына жауап ретінде тендерлік құжаттамаға өзгерістер енгізеді, бұл туралы тендерлік өтінімдерді ұсынған немесе тендерлік құжаттаманы алған барлық әлеуетті өнім берушілерге дереу хабарлайды. Бұл ретте тендерлік өтінімдерді қабылдаудың соңғы мерзімі кемінде күнтізбелік бес күн мерзімге ұзартылады.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Тапсырыс беруші немесе сатып алуды ұйымдастырушы қажет болған кезде тендерлік құжаттамада белгіленген орында және уақытта тендердің шарттарын түсіндіру үшін әлеуетті өнім берушілермен кездесу өткізеді, ол туралы кездесудің барысы мен мазмұны туралы мәліметтерді қамтитын хаттама жасалады, ол тендерлік өтінімдерді ұсынған немесе тендерлік құжаттаманы алған барлық әлеуетті өнім берушілерге жіберіледі.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7. Тендерлік құжаттаманың мазмұны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өтінімдерді қабылдаудың соңғы мерзімі өткеннен кейін түскен тендерлік өтінім ашылмайды және әлеуетті өнім берушіге қайтарылады.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өтінімнің қолданылу мерзімі тендерлік өтінімдер түпкілікті қабылданған күннен бастап есептелетін кемінде күнтізбелік қырық бес күнді құрайды. Қолданылу мерзімі неғұрлым қысқа тендерлік өтінім қабылданбауға тиіс.</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 негізгі бөліктен, техникалық бөліктен және кепілдікті қамтамасыз етуден тұрады.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Бірлесіп орындаушы тартылған жағдайда, әлеуетті өнім беруші тендерлік өтінімге тармақшаларда көрсетілген құжаттарды қоса береді 2), 3), 4), 5), 6) және 7) осы Қағидалардың 58-тармағының.</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өтінімнің негізгі бөлігі: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заңды тұлғаны мемлекеттік тіркеу (қайта тіркеу) туралы анықтама немесе филиалды (өкілдікті)есептік тіркеу (қайта тіркеу) туралы анықтама;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4) заңды тұлға құрмай кәсіпкерлік қызметті жүзеге асыруға құқық беретін, тиісті мемлекеттік орган берген құжаттың көшірмесі, жеке басын куәландыратын құжаттың көшірмесі;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5)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"Рұқсаттар және хабарламалар туралы" Заңға сәйкес алынған, олар туралы мәліметтер мемлекеттік органдардың ақпараттық жүйелерінде расталатын медициналық бұйымдарды көтерме және (немесе) бөлшек саудада өткізу жөніндегі қызметтің басталғаны немесе тоқтатылғаны туралы не электрондық құжат түріндегі хабарламаның көшірмелері қоса беріледі. Мемлекеттік органдардың ақпараттық жүйелерінде мәліметтер болмаған жағдайда, әлеуетті өнім беруші "Рұқсаттар және хабарламалар туралы"Заңға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6) есебі "электрондық үкімет" веб-порталы немесе "салық төлеушінің кабинеті" веб-қосымшасы арқылы мемлекеттік кірістер органдарында жүргізілетін, конверттерді ашу күнінің алдындағы бір айдан ерте емес берешектің жоқ (бар) екендігі туралы мәліметтер;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7) сертификаттардың көшірмелері (бар болса):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объектінің және өндірістің тиісті өндірістік практика (GMP) талаптарына сәйкестігі туралы;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объектінің тиісті дистрибьюторлық практика (GDP) талаптарына сәйкестігі туралы;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объектінің тиісті дәріхана практикасының (GPP)талаптарына сәйкестігі туралы;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8) Денсаулық сақтау саласындағы уәкілетті орган бекіткен нысан бойынша баға ұсынысы;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9) тендерлік өтінімді кепілдікті қамтамасыз етудің енгізілгенін растайтын құжаттың түпнұсқасы.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19.Тендерлік өтінімнің техникалық бөлігі мыналарды қамтиды: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өтініш берілген дәрілік заттардың және (немесе)медициналық бұйымдардың, фармацевтикалық көрсетілетін қызметтің нақты техникалық сипаттамалары көрсетілген техникалық ерекшеліктер қағаз жеткізгіште (медициналық техниканы өтініш жасаған кезде, сондай-ақ docx форматында электрондық жеткізгіште) көрсетіледі;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2) 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 қорытындысының (рұқсатының) көшірмесін ұсынады;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"суық тізбектің" болуы туралы санитариялық-эпидемиологиялық тексеру актісінің көшірмесі.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20. Әлеуетті өнім беруші қажет болған жағдайда өтінімді қабылдаудың соңғы мерзімі өткенге дейін жазбаша нысанда кері қайтарып алады.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өтінімдерді ұсыну мерзімі өткеннен кейін тендерлік өтінімдерге өзгерістер енгізуге жол берілмейді.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8.Кепілдік бөлігі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соманың бір пайызы мөлшерінде кепілдік қамтамасыз етуді енгізеді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өтінімді кепілдікпен қамтамасыз ету (бұдан әрі – кепілдікпен қамтамасыз ету) мынадай түрде ұсынылады: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Тапсырыс берушінің немесе сатып алуды ұйымдастырушының банктік шотына не мемлекеттік органдар және мемлекеттік мекемелер болып табылатын сатып алуды ұйымдастырушылар үшін Қазақстан Республикасының Бюджет кодексінде көзделген шотқа енгізілетін кепілді ақшалай жарнаны қоспағанда, Тапсырыс берушінің немесе сатып алуды ұйымдастырушының банктік шотына кепілдік берілген ақшалай жарна;;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денсаулық сақтау саласындағы уәкілетті орган бекіткен нысан бойынша банк кепілдігі.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Кепілдікті қамтамасыз етудің қолданылу мерзімі тендерлік өтінімнің қолданылу мерзімінен кем болмайды.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Кепілдік қамтамасыз ету әлеуетті өнім берушіге мынадай жағдайларда бес жұмыс күні ішінде қайтарылады: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әлеуетті өнім беруші тендерлік өтінімді оларды қабылдаудың соңғы мерзімі өткенге дейін қайтарып алған жағдайда;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тендерлік құжаттаманың ережелеріне сәйкес келмеу негізі бойынша тендерлік өтінімді қабылдамау;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басқа әлеуетті өнім берушіні тендер жеңімпазы деп тану арқылы жүзеге асырылады;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4) тендер жеңімпазын айқындамай сатып алу рәсімдерін тоқтату арқылы жүзеге асырылады;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5)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Кепілдік қамтамасыз ету әлеуетті өнім берушіге қайтарылмайды, егер: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тендерлік өтінімдерді қабылдаудың соңғы мерзімі өткеннен кейін ол тендерлік өтінімді кері қайтарып алса немесе өзгертсе;;</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тендер жеңімпазы деп танылғаннан кейін жеңімпаз сатып алу шартын немесе фармацевтикалық қызметтер көрсету шартын жасасудан жалтарса;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ол жеңімпаз деп танылса және сатып алу шартын немесе фармацевтикалық қызмет көрсету шартын кепілдікпен қамтамасыз етуді енгізбесе не уақтылы енгізбесе.</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өтінімді кепілдікті қамтамасыз ету (бұдан әрі-кепілдікті қамтамасыз ету)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1) Тапсырыс берушінің немесе сатып алуды ұйымдастырушының банктік шотына енгізілетін кепілдік ақшалай жарна «Солтүстік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w:t>
      </w:r>
      <w:r w:rsidRPr="008066A3">
        <w:rPr>
          <w:i/>
          <w:sz w:val="20"/>
          <w:szCs w:val="20"/>
          <w:u w:val="single"/>
          <w:lang w:val="kk-KZ"/>
        </w:rPr>
        <w:t xml:space="preserve"> </w:t>
      </w:r>
      <w:r w:rsidRPr="008066A3">
        <w:rPr>
          <w:i/>
          <w:sz w:val="20"/>
          <w:szCs w:val="20"/>
          <w:lang w:val="kk-KZ"/>
        </w:rPr>
        <w:t xml:space="preserve">KZ </w:t>
      </w:r>
      <w:r>
        <w:rPr>
          <w:i/>
          <w:sz w:val="20"/>
          <w:szCs w:val="20"/>
          <w:lang w:val="kk-KZ"/>
        </w:rPr>
        <w:t>816010251000006824</w:t>
      </w:r>
      <w:r w:rsidRPr="00302A07">
        <w:rPr>
          <w:i/>
          <w:sz w:val="20"/>
          <w:szCs w:val="20"/>
          <w:lang w:val="kk-KZ"/>
        </w:rPr>
        <w:t>,  HSBKKZKХ</w:t>
      </w:r>
      <w:r w:rsidR="00302A07">
        <w:rPr>
          <w:i/>
          <w:sz w:val="20"/>
          <w:szCs w:val="20"/>
          <w:lang w:val="kk-KZ"/>
        </w:rPr>
        <w:t xml:space="preserve"> </w:t>
      </w:r>
      <w:r w:rsidRPr="008066A3">
        <w:rPr>
          <w:i/>
          <w:sz w:val="20"/>
          <w:szCs w:val="20"/>
          <w:lang w:val="kk-KZ"/>
        </w:rPr>
        <w:t>"Халық Банк" АҚ, БСН</w:t>
      </w:r>
      <w:r>
        <w:rPr>
          <w:i/>
          <w:sz w:val="20"/>
          <w:szCs w:val="20"/>
          <w:lang w:val="kk-KZ"/>
        </w:rPr>
        <w:t xml:space="preserve"> 990340004780</w:t>
      </w:r>
      <w:r w:rsidRPr="008066A3">
        <w:rPr>
          <w:sz w:val="20"/>
          <w:szCs w:val="20"/>
          <w:lang w:val="kk-KZ"/>
        </w:rPr>
        <w:t xml:space="preserve">;                                </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9.Тендерлік құжаттама тілі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Әлеуетті өнім беруші дайындаған тендерлік өтінім, сондай-ақ тендерлік өтінімге қатысты барлық хат-хабарлар мен құжаттар, бұдан әрі сатып алу туралы Шарт Қазақстан Республикасының тіл туралы заңнамасына сәйкес тендерлік құжаттама тілінде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w:t>
      </w:r>
      <w:r w:rsidRPr="008066A3">
        <w:rPr>
          <w:sz w:val="20"/>
          <w:szCs w:val="20"/>
          <w:lang w:val="kk-KZ"/>
        </w:rPr>
        <w:lastRenderedPageBreak/>
        <w:t xml:space="preserve">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                                                                                                                                </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10. Тендерлік өтінімді ресімдеу және ұсыну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Грамматикалық немесе арифметикалық қателерді түзету қажет болған жағдайларды қоспағанда, тендерлік өтінімнің мәтініне жолдар арасында ендірмелер, өшірулер немесе жазбалар енгізуге жол берілмейді.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Техникалық ерекшелік тігілген және нөмірленген түрде ұсынылады, соңғы беті әлеуетті өнім беруші өкілінің қолымен бекітіледі.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Конверт әлеуетті өнім берушінің атауы мен заңды мекен-жайын қамтиды, Тапсырыс берушіге немесе сатып алуды ұйымдастырушыға тендерлік құжаттамада көрсетілген мекен-жай бойынша жолдануға жатады және "сатып алу жөніндегі Тендер______________ (тендердің атауы көрсетіледі)" және " </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_ _ _ _ дейін ашуға болмайды (тендерлік құжаттамада көрсетілген конверттерді ашу күні мен уақыты көрсетіледі)"деген сөздерді қамтиды.</w:t>
      </w:r>
    </w:p>
    <w:p w:rsidR="008066A3" w:rsidRPr="008066A3" w:rsidRDefault="008066A3" w:rsidP="008066A3">
      <w:pPr>
        <w:pStyle w:val="a3"/>
        <w:spacing w:before="0" w:beforeAutospacing="0" w:after="0" w:afterAutospacing="0"/>
        <w:rPr>
          <w:sz w:val="20"/>
          <w:szCs w:val="20"/>
          <w:lang w:val="kk-KZ"/>
        </w:rPr>
      </w:pPr>
    </w:p>
    <w:p w:rsidR="008066A3" w:rsidRPr="008066A3" w:rsidRDefault="009D65B3" w:rsidP="008066A3">
      <w:pPr>
        <w:pStyle w:val="a3"/>
        <w:spacing w:before="0" w:beforeAutospacing="0" w:after="0" w:afterAutospacing="0"/>
        <w:rPr>
          <w:sz w:val="20"/>
          <w:szCs w:val="20"/>
          <w:lang w:val="kk-KZ"/>
        </w:rPr>
      </w:pPr>
      <w:r w:rsidRPr="009D65B3">
        <w:rPr>
          <w:sz w:val="20"/>
          <w:szCs w:val="20"/>
          <w:lang w:val="kk-KZ"/>
        </w:rPr>
        <w:t>Тендерлік өтінім әлеуетті өнім берушінің атауы мен заңды мекенжайы көрсетілетін конвертке мөрленеді. Конверт Тапсырыс берушіге немесе сатып алуды ұйымдастырушыға тендерлік құжаттамада көрсетілген мекенжай бойынша жолдануға тиіс және "биохимиялық және гематологиялық анализаторларға арналған реагенттерді сатып алу жөніндегі Тендер (тендердің атауы көрсетіледі)" және "2023 жылғы 27 Наурызда 11 сағат 00 минутқа дейін ашпау керек"(тендерлік құжаттамада көрсетілген конверттерді ашу күні мен уақыты көрсетіледі) деген сөздерді қамтиды.</w:t>
      </w:r>
      <w:r w:rsidRPr="008066A3">
        <w:rPr>
          <w:sz w:val="20"/>
          <w:szCs w:val="20"/>
          <w:lang w:val="kk-KZ"/>
        </w:rPr>
        <w:t xml:space="preserve">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11. Тендерлік өтінімдерді ұсынудың орны және соңғы мерзімі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Тендерлік өтінімдер тендерді ұйымдастырушыға қолма-қол немесе пошта арқылы мына мекен-жай бойынша ұсынылады (жіберіледі): </w:t>
      </w:r>
      <w:r w:rsidRPr="008066A3">
        <w:rPr>
          <w:i/>
          <w:sz w:val="20"/>
          <w:szCs w:val="20"/>
          <w:lang w:val="kk-KZ"/>
        </w:rPr>
        <w:t>151</w:t>
      </w:r>
      <w:r>
        <w:rPr>
          <w:i/>
          <w:sz w:val="20"/>
          <w:szCs w:val="20"/>
          <w:lang w:val="kk-KZ"/>
        </w:rPr>
        <w:t>8</w:t>
      </w:r>
      <w:r w:rsidRPr="008066A3">
        <w:rPr>
          <w:i/>
          <w:sz w:val="20"/>
          <w:szCs w:val="20"/>
          <w:lang w:val="kk-KZ"/>
        </w:rPr>
        <w:t xml:space="preserve">00, Солтүстік Қазақстан облысы, </w:t>
      </w:r>
      <w:r w:rsidRPr="008066A3">
        <w:rPr>
          <w:sz w:val="20"/>
          <w:szCs w:val="20"/>
          <w:lang w:val="kk-KZ"/>
        </w:rPr>
        <w:t xml:space="preserve">Мағжан Жұмабаев ауданы, Булаев қ.,  Мир көшесі, 8. Тендерлік өтінімдерді ұсынудың </w:t>
      </w:r>
      <w:r w:rsidRPr="008066A3">
        <w:rPr>
          <w:i/>
          <w:sz w:val="20"/>
          <w:szCs w:val="20"/>
          <w:lang w:val="kk-KZ"/>
        </w:rPr>
        <w:t xml:space="preserve">соңғы мерзімі-2023 жылғы </w:t>
      </w:r>
      <w:r w:rsidR="009D65B3" w:rsidRPr="009D65B3">
        <w:rPr>
          <w:i/>
          <w:sz w:val="20"/>
          <w:szCs w:val="20"/>
          <w:lang w:val="kk-KZ"/>
        </w:rPr>
        <w:t>27</w:t>
      </w:r>
      <w:r>
        <w:rPr>
          <w:i/>
          <w:sz w:val="20"/>
          <w:szCs w:val="20"/>
          <w:lang w:val="kk-KZ"/>
        </w:rPr>
        <w:t>наурыз</w:t>
      </w:r>
      <w:r w:rsidRPr="008066A3">
        <w:rPr>
          <w:i/>
          <w:sz w:val="20"/>
          <w:szCs w:val="20"/>
          <w:lang w:val="kk-KZ"/>
        </w:rPr>
        <w:t xml:space="preserve">  жергілікті уақытпен 1</w:t>
      </w:r>
      <w:r w:rsidR="009D65B3" w:rsidRPr="009D65B3">
        <w:rPr>
          <w:i/>
          <w:sz w:val="20"/>
          <w:szCs w:val="20"/>
          <w:lang w:val="kk-KZ"/>
        </w:rPr>
        <w:t>0</w:t>
      </w:r>
      <w:r w:rsidRPr="008066A3">
        <w:rPr>
          <w:i/>
          <w:sz w:val="20"/>
          <w:szCs w:val="20"/>
          <w:lang w:val="kk-KZ"/>
        </w:rPr>
        <w:t xml:space="preserve"> сағат 00 минутқа дейін.</w:t>
      </w:r>
      <w:r w:rsidRPr="008066A3">
        <w:rPr>
          <w:sz w:val="20"/>
          <w:szCs w:val="20"/>
          <w:lang w:val="kk-KZ"/>
        </w:rPr>
        <w:t xml:space="preserve">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өтінімдер жоғарыда көрсетілген Қағидалардың және осы тендерлік құжаттаманың талаптарына сәйкес ұсынылуы тиіс.</w:t>
      </w: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12. Тендерлік өтінімдер салынған конверттерді ашу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Тендерлік өтінімдер салынған </w:t>
      </w:r>
      <w:r w:rsidRPr="008066A3">
        <w:rPr>
          <w:b/>
          <w:i/>
          <w:sz w:val="20"/>
          <w:szCs w:val="20"/>
          <w:lang w:val="kk-KZ"/>
        </w:rPr>
        <w:t xml:space="preserve">конверттер 2023 жылғы </w:t>
      </w:r>
      <w:r w:rsidR="009D65B3" w:rsidRPr="009D65B3">
        <w:rPr>
          <w:b/>
          <w:i/>
          <w:sz w:val="20"/>
          <w:szCs w:val="20"/>
          <w:lang w:val="kk-KZ"/>
        </w:rPr>
        <w:t>27</w:t>
      </w:r>
      <w:r>
        <w:rPr>
          <w:b/>
          <w:i/>
          <w:sz w:val="20"/>
          <w:szCs w:val="20"/>
          <w:lang w:val="kk-KZ"/>
        </w:rPr>
        <w:t>наурыз</w:t>
      </w:r>
      <w:r w:rsidRPr="008066A3">
        <w:rPr>
          <w:b/>
          <w:i/>
          <w:sz w:val="20"/>
          <w:szCs w:val="20"/>
          <w:lang w:val="kk-KZ"/>
        </w:rPr>
        <w:t xml:space="preserve"> жергілікті уақытпен 11 сағат 00 минутта мына мекенжай бойынша ашылады: Солтүстік Қазақстан облысы, </w:t>
      </w:r>
      <w:r w:rsidRPr="008066A3">
        <w:rPr>
          <w:b/>
          <w:sz w:val="20"/>
          <w:szCs w:val="20"/>
          <w:lang w:val="kk-KZ"/>
        </w:rPr>
        <w:t>Мағжан Жұмабаев ауданы, Булаев қ.,  Зеленая көшесі,3</w:t>
      </w:r>
      <w:r w:rsidR="009D65B3" w:rsidRPr="009D65B3">
        <w:rPr>
          <w:b/>
          <w:sz w:val="20"/>
          <w:szCs w:val="20"/>
          <w:lang w:val="kk-KZ"/>
        </w:rPr>
        <w:t>5</w:t>
      </w:r>
      <w:r w:rsidRPr="008066A3">
        <w:rPr>
          <w:b/>
          <w:i/>
          <w:sz w:val="20"/>
          <w:szCs w:val="20"/>
          <w:lang w:val="kk-KZ"/>
        </w:rPr>
        <w:t>, 2-қабат, акт залы.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өтінімдер салынған конверттерді ашу рәсіміне әлеуетті өнім берушілер не олардың уәкілетті өкілдері қатыса алады.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Тендерді ұйымдастырушының хабарландыруында (хабарламасында) және осы тендерлік құжаттамада белгіленген мерзімде және тәртіппен ұсынылған әлеуетті өнім берушілердің өтінімдері бар конверттер ашуға жатады.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Конверттерді ашу рәсіміне, тендерлік өтінімдері бар әлеуетті өнім берушілердің уәкілетті өкілдері өздерінің қатысуын растай отырып, олардың өкілеттіктерін растайтын құжаттарды ұсынуы және </w:t>
      </w:r>
      <w:r w:rsidRPr="008066A3">
        <w:rPr>
          <w:b/>
          <w:sz w:val="20"/>
          <w:szCs w:val="20"/>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w:t>
      </w:r>
      <w:r w:rsidRPr="008066A3">
        <w:rPr>
          <w:sz w:val="20"/>
          <w:szCs w:val="20"/>
          <w:lang w:val="kk-KZ"/>
        </w:rPr>
        <w:t xml:space="preserve"> </w:t>
      </w:r>
      <w:r w:rsidRPr="008066A3">
        <w:rPr>
          <w:i/>
          <w:sz w:val="20"/>
          <w:szCs w:val="20"/>
          <w:u w:val="single"/>
          <w:lang w:val="kk-KZ"/>
        </w:rPr>
        <w:t xml:space="preserve"> </w:t>
      </w:r>
      <w:r w:rsidRPr="008066A3">
        <w:rPr>
          <w:b/>
          <w:i/>
          <w:sz w:val="20"/>
          <w:szCs w:val="20"/>
          <w:lang w:val="kk-KZ"/>
        </w:rPr>
        <w:t xml:space="preserve">2023 жылғы </w:t>
      </w:r>
      <w:r w:rsidR="009D65B3" w:rsidRPr="009D65B3">
        <w:rPr>
          <w:b/>
          <w:i/>
          <w:sz w:val="20"/>
          <w:szCs w:val="20"/>
          <w:lang w:val="kk-KZ"/>
        </w:rPr>
        <w:t>27</w:t>
      </w:r>
      <w:r>
        <w:rPr>
          <w:b/>
          <w:i/>
          <w:sz w:val="20"/>
          <w:szCs w:val="20"/>
          <w:lang w:val="kk-KZ"/>
        </w:rPr>
        <w:t xml:space="preserve"> наурыз</w:t>
      </w:r>
      <w:r w:rsidRPr="008066A3">
        <w:rPr>
          <w:b/>
          <w:i/>
          <w:sz w:val="20"/>
          <w:szCs w:val="20"/>
          <w:lang w:val="kk-KZ"/>
        </w:rPr>
        <w:t xml:space="preserve"> жергілікті уақытпен 10 сағат 45 минутқа</w:t>
      </w:r>
      <w:r w:rsidRPr="008066A3">
        <w:rPr>
          <w:sz w:val="20"/>
          <w:szCs w:val="20"/>
          <w:lang w:val="kk-KZ"/>
        </w:rPr>
        <w:t xml:space="preserve"> дейін тіркеуі тиіс.</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13. Тендерлік өтінімдерді бағалау және салыстыру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Тендерлік комиссия тендерлік өтінімдерді бағалауды және салыстыруды жүзеге асырады.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тендерлік миссия банкроттық не тарату рәсімдерінің жүргізілуін бақылауды жүзеге асыратын уәкілетті органның интернет-ресурсында орналастырылған ақпаратты қарайды.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Тендерлік комиссия тендерлік өтінімді тұтастай немесе лот бойынша мынадай жағдайларда қабылдамайды: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осы Қағидалардың талаптарына сәйкес тендерлік өтінімді кепілдікті қамтамасыз етуді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заңды тұлғаны мемлекеттік тіркеу (қайта тіркеу) туралы анықтаманы немесе филиалды (өкілдікті)есептік тіркеу (қайта тіркеу) туралы анықтаманы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осы Қағидаларда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4)тиісті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асыратын жеке тұлға үшін) ұсынбау;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5) "Рұқсаттар және хабарламалар туралы" Заңға сәйкес алынған, олар туралы мәліметтер мемлекеттік органдардың ақпараттық жүйелерінде расталатын,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 Заңға сәйкес алынған электрондық құжат түріндегі көшірмелерін ұсынбау; , мемлекеттік органдардың ақпараттық жүйелерінде мәліметтер болмаған жағдайда, "рұқсаттар және хабарламалар туралы" 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көшірмелерін ұсынбау не оларды Қазақстан Республикасының заңнамасына сәйкес;</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6) есепке алынуы Мемлекеттік кірістер органдарында жүргізілетін, "электрондық үкімет" веб-порталы немесе "салық төлеушінің кабинеті" веб-қосымшасы арқылы алынған берешектің жоқ (бар) екендігі туралы мәліметтерді конверттерді ашу күнінің алдындағы бір айдан кешіктірмей бермеу;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7) тиісті мемлекеттік кірістер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(немесе)жарналар бойынша берешек (берешектің жалпы сомасында көрсетілмеген, төлеу мерзімдері өзгертілген сомаларды қоспағанда) туралы ақпараттың болуы;;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8) осы Қағидалардың талаптарына сәйкес техникалық ерекшелікті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9) әлеуетті өнім берушінің тендерлік құжаттама мен осы Қағидалардың талаптарына сәйкес келмейтін техникалық ерекшелікті ұсынуы;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10) біліктілік талаптары және осы Қағидалар шеңберінде сатып алынатын дәрілік заттарға және (немесе) медициналық бұйымдарға және көрсетілетін қызметтерге қойылатын талаптар бойынша анық емес ақпарат ұсыну фактісі анықталғанда;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11) банкроттық не тарату рәсіміне қатыстылығы;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12) ұсынылатын дәрілік заттардың және (немесе) медициналық бұйымдардың, фармацевтикалық көрсетілетін қызметтердің осы Қағидалардың 4-тарауында көзделген талаптарға сәйкестігін растайтын құжаттарды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13) әлеуетті өнім беруші тиісті дистрибьюторлық практика сертификатын (GDP), отандық тауар өндіруші – фармацевтикалық көрсетілетін қызметтерді сатып алу кезінде объектінің тиісті өндірістік практика (GMP) талаптарына сәйкестігі туралы сертификатты, Тиісті дәріханалық практика сертификатын (GPP) ұсынған жағдайларды қоспағанда, қажет болған кезде "салқындату тізбегінің" болуы туралы санитариялық-эпидемиологиялық тексеру актісінің көшірмесін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14) егер мәлімделген медициналық техниканың техникалық сипаттамасы тіркеу куәлігімен және (немесе) тіркеу дерекнамасымен айқындалған техникалық сипаттамаға және (немесе) жинақтамаға сәйкес келмесе;</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15) осы Қағидалардың 16-тармағының талаптарына сәйкес келмеуі;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16) осы Қағидалардың 22, 29-тармақтарында белгіленген;</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17) егер тендерлік өтінімнің тендерлік құжаттама шарттарында көрсетілгеннен неғұрлым қысқа қолданылу мерзімі болса;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18) баға ұсынысын бермеу не баға ұсынысын Денсаулық сақтау саласындағы уәкілетті орган бекіткен нысан бойынша ұсынбау;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19) әлеуетті өнім беруші тиісті лот бойынша сатып алу үшін бөлінген бағадан асатын дәрілік заттың және (немесе) медициналық бұйымның бағасын және (немесе) халықаралық патенттелмеген атауға арналған шекті бағаны және сауда атауына арналған шекті бағаны ұсынған;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20) конвертте әлеуетті өнім берушінің, Тапсырыс берушінің немесе сатып алуды ұйымдастырушының атауын немесе заңды мекенжайын көрсетпей, тігілмеген, нөмірленбеген беттері бар, тендерлік өтінім тігілмеген түрде ұсынылған;;</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21) әлеуетті өнім берушінің және (немесе) бірлесіп Орындаушының қойылатын біліктілік талаптарына сәйкес келмеуі;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22) осы Қағидалардың талаптарын бұза отырып үлестес болу фактісі анықталған жағдайларда жүргізіледі.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14 тендер қорытындыларын шығару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Тендердің қорытындылары тендерлік өтінімдер салынған конверттер ашылған күннен бастап күнтізбелік он күн ішінде шығарылады, ол туралы хаттама жасалады, оған мыналар енгізіледі: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тауарлардың немесе фармацевтикалық көрсетілетін қызметтердің атауы және қысқаша сипаттамасы; ;</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сатып алу сомасы;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тендерлік өтінімдер ұсынған әлеуетті өнім берушілердің атауы, орналасқан жері және біліктілік деректері;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4) тендерлік құжаттамаға сәйкес әрбір тендерлік өтінімнің бағасы мен басқа да шарттары;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5) тендерлік өтінімдерді бағалау мен салыстыруды баяндау;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6) тендерлік өтінімдерді қабылдамау негіздері;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7) тендердің әрбір лоты бойынша жеңімпаздың (лардың) атауы мен орналасқан жері және сауда атауын көрсете отырып, жеңімпаз анықталған шарттар;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8) сауда атауын көрсете отырып, ұсынысы жеңімпаздың ұсынысынан кейін екінші болып табылатын тендердің әрбір лотына қатысушының атауы мен орналасқан жері;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9) Егер тендер жеңімпазы айқындалмаса, негіздер;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10) сатып алу шартын жасасуға тиісті мерзім;</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11) сараптама комиссиясын тарту туралы ақпарат.</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Тендердің қорытындылары шығарылған күннен бастап күнтізбелік үш күн ішінде Тапсырыс беруші немесе сатып алуды ұйымдастырушы қорытындылар хаттамасын Тапсырыс берушінің немесе сатып алуды ұйымдастырушының интернет-ресурсында орналастыру арқылы тендердің нәтижелері туралы тендерге қатысқан әлеуетті өнім берушілерді хабардар етеді.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Тендердің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 шығарылған күннен бастап күнтізбелік үш күн ішінде Тапсырыс берушіге сатып алу қорытындылары хаттамасының куәландырылған көшірмелерін және жеңімпаз тауарларының техникалық ерекшелігін жібереді.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15.Отандық тауар өндірушілерді қолдау</w:t>
      </w:r>
    </w:p>
    <w:p w:rsidR="008066A3" w:rsidRPr="008066A3" w:rsidRDefault="008066A3" w:rsidP="008066A3">
      <w:pPr>
        <w:pStyle w:val="a3"/>
        <w:spacing w:before="0" w:beforeAutospacing="0" w:after="0" w:afterAutospacing="0"/>
        <w:rPr>
          <w:b/>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                                                                                                                     Егер лот бойынша сатып алуға отандық тауар өндіруші және (немесе) Еуразиялық экономикалық одаққа мүше мемлекеттердің өндірушісі болып табылатын, сатып алуды жариялау немесе шақыру шарттарына және осы Қағидалардың талаптарына сәйкес келетін өтінімді ұсынған бір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өтінімдері сатып алуды жариялау немесе шақыру шарттарына және осы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лот бойынша сатып алуға қатысқан жағдайда,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отандық тауар өндірушімен ұзақ мерзімді шарт жасасу мүмкіндігін болжайтын тендерде хабарландыру шарттарына және осы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Сатып алуды өткізу кезінде әлеуетті өнім берушінің отандық тауар өндірушінің мәртебесі мынадай құжаттармен расталады: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лицензия;</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 жүзеге асырылады.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Ұзақ мерзімді жеткізу шартына шарт немесе қосымша келісім жасасу кезінде жеткізілетін дәрілік заттар мен медициналық бұйымдарға отандық тауар өндіруші "СТ KZ"ішкі айналыс үшін дәрілік заттардың, медициналық бұйымдардың шығу тегі туралы сертификат береді.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Еуразиялық экономикалық одаққа мүше мемлекеттердің әлеуетті өнім беруші-өндіруші мәртебесі мынадай құжаттармен расталады: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дәрілік заттарды және (немесе) медициналық бұйымдарды өндіру жөніндегі фармацевтикалық қызметке лицензия;</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Еуразиялық экономикалық одақты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b/>
          <w:sz w:val="20"/>
          <w:szCs w:val="20"/>
          <w:lang w:val="kk-KZ"/>
        </w:rPr>
      </w:pP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16.Кәсіпкерлік бастаманы қолдау</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Тегін медициналық көмектің кепілдік берілген көлемі шеңберінде және (немесе) міндетті әлеуметтік медициналық сақтандыру жүйесінде шарттар жасасуға Қазақстан Республикасының Денсаулық сақтау саласындағы заңнама талаптарына сәйкес объектінің талаптарға сәйкестігі туралы сертификат алған әлеуетті өнім берушілердің артықшылығы бар:</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дәрілік заттарды сатып алу және дәрілік заттарды берудің ұзақ мерзімді шарттарын жасасу кезінде тиісті өндірістік практика (GMP);;</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тегін медициналық көмектің кепілдік берілген көлемін көрсету бойынша дәрілік заттар мен фармацевтикалық қызметтерді сатып алу кезінде тиісті дистрибьюторлық практикаға (GDP) қолданылмайды;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фармацевтикалық қызметтерді сатып алу кезінде Тиісті дәріханалық практиканы (GPP) қамтиды.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Сатып алу шартын немесе өтінімге жеткізу шартын жасасуға басымдық алу үшін:</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отандық тауар өндірушілер дәрілік заттарды сатып алу және дәрілік заттарды берудің ұзақ мерзімді шарттарын жасасу кезінде объектінің және өндірістің Қазақстан Республикасының Денсаулық сақтау саласындағы заңнамасының талаптарына сәйкес алынған тиісті өндірістік практика (GMP) талаптарына сәйкестігі туралы сертификатты қоса береді;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Әлеуетті өнім берушілер дәрілік заттарды, медициналық бұйымдарды және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дистрибьюторлық практика (GDP) талаптарына сәйкестігі туралы сертификатты қоса береді;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әлеуетті өнім берушілер және (немесе) олардың бірлесіп орындаушылары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дәріхана практикасының (GPP) талаптарына сәйкестігі туралы сертификатты қоса береді.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лот бойынша сатып алуға хабарландыру немесе шақыру шарттарына және осы Қағидалардың талаптарына сәйкес келетін өтінімді ұсынған бір ғана әлеуетті өнім беруші және объектінің тиісті өндірістік практика (GMP) немесе тиісті дистрибьюторлық практика (GDP) талаптарына сәйкестігі туралы сертификат қатысса, мұндай әлеуетті өнім беруші жеңімпаз деп танылады, ал басқа әлеуетті өнім берушілердің өтінімдері автоматты түрде қабылданбайды.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лот бойынша сатып алуға хабарландыру немесе сатып алуға шақыру шарттарына және осы Қағидалардың талаптарына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қатысатын болса, онда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басым құқық тіркеу куәлігін ұсынған әлеуетті өнім берушілерге беріледі, дәрілік заттардың және (немесе) медициналық бұйымдардың мемлекеттік тізілімінің деректеріне толық және дәл сәйкес келетін, бұл ретте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17. Сатып алу шартын жасасу</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Тапсырыс беруші тендердің қорытындылары шығарылған не сатып алуды ұйымдастырушыдан сатып алу қорытындылары алынған күннен бастап күнтізбелік бес күн ішінде әлеуетті өнім берушіге Денсаулық сақтау саласындағы уәкілетті орган бекіткен нысандар бойынша жасалатын қол қойылған сатып алу шартын немесе фармацевтикалық қызметтер көрсетуге арналған шартты жібереді.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Шартты алған күннен бастап он жұмыс күні ішінде тендер жеңімпазы оған қол қояды не Тапсырыс берушіні оның шарттарымен келіспейтіні немесе қол қоюдан бас тартқаны туралы жазбаша хабардар етеді.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Қол қойылған шартты немесе талаптармен келіспеу туралы хабарламаны көрсетілген мерзімде ұсынбау оны жасасудан бас тарту деп есептеледі. Келіспеушіліктерді шешу мерзімі екі жұмыс күнінен аспайды.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Қазақстан Республикасының заңнамалық актілерінде өзгеше көзделмесе, сатып алу шарты немесе фармацевтикалық қызметтер көрсетуге арналған шарт оған Тараптардың уәкілетті өкілдері қол қойған күннен бастап күшіне енеді.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тендер жеңімпазы белгіленген мерзімде сатып алу шартына немесе фармацевтикалық қызметтер көрсету шартына қол қоюдан жалтарса немесе Тапсырыс берушіні оның талаптарымен келіспейтіні туралы хабардар етпесе,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жасасады.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Өнім берушіні таңдау үшін негіз болған ұсыныстың мазмұнын өзгертетін шартқа қандай да бір өзгерістер және (немесе) жаңа талаптар енгізуге (дәрілік заттардың және (немесе) медициналық бұйымдардың бағасын, көлемін азайтуды қоспағанда), оның ішінде Шартта көрсетілген сауда атауын басқа сауда атауымен ауыстыруға жол берілмейді.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Өнім берушіні таңдауға негіз болған сапаның және басқа да шарттардың өзгермеуі талабымен жасалған шартқа өзгерістер енгізуге жол беріледі: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дәрілік заттардың және (немесе) медициналық бұйымдардың бағасын және тиісінше шарттың бағасын азайту бөлігінде тараптардың өзара келісімі бойынша;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дәрілік заттардың және (немесе) медициналық бұйымдардың, фармацевтикалық көрсетілетін қызметтердің көлемін азайту бөлігінде тараптардың өзара келісімі бойынша жүзеге асырылады.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Тапсырыс берушінің не сатып алуды ұйымдастырушының аудио - және бейнетіркеуді қолдана отырып, сатып алу шартына және фармацевтикалық қызметтерді көрсету шартына қол қойылғанға дейін дәрілік заттардың және (немесе) медициналық бұйымдардың не фармацевтикалық қызметтің бағасын азайту мақсатында тендер жеңімпазы деп танылған әлеуетті өнім берушімен келіссөздер жүргізуіне жол беріледі. Әлеуетті өнім беруші өзінің қалауы бойынша дәрілік заттардың және (немесе) медициналық бұйымдардың немесе фармацевтикалық қызметтің бағасын азайтуға келісетіні немесе келіспейтіні туралы шешім қабылдайды, бұл Тапсырыс берушінің не сатып алуды ұйымдастырушының тендер жеңімпазы деп танылған әлеуетті өнім берушімен шартқа қол қоюдан бас тартуы үшін негіз болып табылмайды.</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b/>
          <w:sz w:val="20"/>
          <w:szCs w:val="20"/>
          <w:lang w:val="kk-KZ"/>
        </w:rPr>
      </w:pPr>
      <w:r w:rsidRPr="008066A3">
        <w:rPr>
          <w:b/>
          <w:sz w:val="20"/>
          <w:szCs w:val="20"/>
          <w:lang w:val="kk-KZ"/>
        </w:rPr>
        <w:t>18. Шарттың орындалуын қамтамасыз етуді енгізу тәртібі</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Сатып алу шартының немесе фармацевтикалық қызметтер көрсетуге арналған шарттың (бұдан әрі - кепілдікті қамтамасыз ету) мазмұнын, нысанын және оны енгізудің талаптарын Тапсырыс беруші немесе сатып алуды ұйымдастырушы осы Қағидалардың ережелеріне сәйкес айқындайды және олар тендерлік құжаттамаға, сатып алу шартына немесе фармацевтикалық қызметтер көрсетуге арналған шартқа енгізілуге жатады.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Кепілдікті қамтамасыз ету сатып алу шартының немесе фармацевтикалық қызметтер көрсетуге арналған Шарттың бағасынан үш пайызды құрайды және мынадай нысанда ұсынылады::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Тапсырыс берушіге Қызмет көрсететін банкте орналастырылатын ақша қаражаты түріндегі кепілдік жарна;</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кепілдігіне қолданылмайды.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Ақшалай қаражаттың кепілдік жарнасы түріндегі кепілдікті қамтамасыз етуді Тапсырыс берушінің тиісті шотына әлеуетті өнім </w:t>
      </w:r>
      <w:r w:rsidRPr="008066A3">
        <w:rPr>
          <w:b/>
          <w:i/>
          <w:sz w:val="20"/>
          <w:szCs w:val="20"/>
          <w:lang w:val="kk-KZ"/>
        </w:rPr>
        <w:t xml:space="preserve">беруші </w:t>
      </w:r>
      <w:r w:rsidRPr="008066A3">
        <w:rPr>
          <w:sz w:val="20"/>
          <w:szCs w:val="20"/>
          <w:lang w:val="kk-KZ"/>
        </w:rPr>
        <w:t xml:space="preserve">«Солтүстік Қазақстан облысы әкімдігінің денсаулық сақтау басқармасы» коммуналдық мемлекеттік мекемесінің </w:t>
      </w:r>
      <w:r w:rsidRPr="008066A3">
        <w:rPr>
          <w:b/>
          <w:i/>
          <w:sz w:val="20"/>
          <w:szCs w:val="20"/>
          <w:lang w:val="kk-KZ"/>
        </w:rPr>
        <w:t xml:space="preserve">«Мағжан Жұмабаев ауданының аудандық ауруханасы» </w:t>
      </w:r>
      <w:r w:rsidRPr="008066A3">
        <w:rPr>
          <w:b/>
          <w:i/>
          <w:sz w:val="20"/>
          <w:szCs w:val="20"/>
          <w:u w:val="single"/>
          <w:lang w:val="kk-KZ"/>
        </w:rPr>
        <w:t xml:space="preserve"> </w:t>
      </w:r>
      <w:r w:rsidRPr="008066A3">
        <w:rPr>
          <w:b/>
          <w:i/>
          <w:sz w:val="20"/>
          <w:szCs w:val="20"/>
          <w:lang w:val="kk-KZ"/>
        </w:rPr>
        <w:t>KZ 816010251000006824</w:t>
      </w:r>
      <w:r w:rsidRPr="00302A07">
        <w:rPr>
          <w:b/>
          <w:i/>
          <w:sz w:val="20"/>
          <w:szCs w:val="20"/>
          <w:lang w:val="kk-KZ"/>
        </w:rPr>
        <w:t xml:space="preserve">,  HSBKKZKХ  </w:t>
      </w:r>
      <w:r w:rsidRPr="008066A3">
        <w:rPr>
          <w:b/>
          <w:i/>
          <w:sz w:val="20"/>
          <w:szCs w:val="20"/>
          <w:lang w:val="kk-KZ"/>
        </w:rPr>
        <w:t xml:space="preserve">"Халық Банк" АҚ, БСН 990340004780 </w:t>
      </w:r>
      <w:r w:rsidRPr="008066A3">
        <w:rPr>
          <w:sz w:val="20"/>
          <w:szCs w:val="20"/>
          <w:lang w:val="kk-KZ"/>
        </w:rPr>
        <w:t>енгізеді.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Өнім беруші сатып алу шартының немесе фармацевтикалық қызметтер көрсетуге арналған шарттың орындалуын кепілдікті қамтамасыз етуді, егер ол өзгеше көзделмесе, ол күшіне енген күннен бастап он жұмыс күнінен кешіктірмей енгізеді.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Тапсырыс беруші сатып алу шартының немесе фармацевтикалық қызметтер көрсетуге арналған шарттың орындалуын кепілдікті қамтамасыз етуді өнім берушіге мынадай жағдайларда қайтармайды:</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1) Өнім берушінің шарттық міндеттемелерді орындамауына немесе тиісінше орындамауына байланысты сатып алу шартын немесе фармацевтикалық қызметтер көрсетуге арналған шартты бұзу;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lastRenderedPageBreak/>
        <w:t>2) тауар жеткізілімі шарты бойынша өз міндеттемелерін орындамаған немесе тиісінше орындамаған (тауар беру мерзімдерін бұзу, сапасыз дәрілік заттарды, медициналық бұйымдарды беру және шарттың басқа да талаптарын бұзу);;</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3) сатып алу шартында немесе фармацевтикалық қызметтер көрсету шартында көзделген орындамағаны немесе тиісінше орындамағаны үшін айыппұл санкцияларын төлемеген жағдайларда жол беріледі.</w:t>
      </w:r>
    </w:p>
    <w:p w:rsidR="008066A3" w:rsidRPr="008066A3" w:rsidRDefault="008066A3" w:rsidP="008066A3">
      <w:pPr>
        <w:pStyle w:val="a3"/>
        <w:spacing w:before="0" w:beforeAutospacing="0" w:after="0" w:afterAutospacing="0"/>
        <w:rPr>
          <w:sz w:val="20"/>
          <w:szCs w:val="20"/>
          <w:lang w:val="kk-KZ"/>
        </w:rPr>
      </w:pPr>
      <w:r w:rsidRPr="008066A3">
        <w:rPr>
          <w:sz w:val="20"/>
          <w:szCs w:val="20"/>
          <w:lang w:val="kk-KZ"/>
        </w:rPr>
        <w:t xml:space="preserve">                         _________________________________________________________</w:t>
      </w: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Pr="008066A3" w:rsidRDefault="008066A3" w:rsidP="008066A3">
      <w:pPr>
        <w:pStyle w:val="a3"/>
        <w:spacing w:before="0" w:beforeAutospacing="0" w:after="0" w:afterAutospacing="0"/>
        <w:rPr>
          <w:sz w:val="20"/>
          <w:szCs w:val="20"/>
          <w:lang w:val="kk-KZ"/>
        </w:rPr>
      </w:pPr>
    </w:p>
    <w:p w:rsidR="008066A3" w:rsidRDefault="008066A3" w:rsidP="008066A3">
      <w:pPr>
        <w:spacing w:after="0"/>
        <w:rPr>
          <w:lang w:val="kk-KZ" w:eastAsia="ru-RU"/>
        </w:rPr>
      </w:pPr>
    </w:p>
    <w:p w:rsidR="008066A3" w:rsidRDefault="008066A3" w:rsidP="00F36397">
      <w:pPr>
        <w:rPr>
          <w:lang w:val="kk-KZ" w:eastAsia="ru-RU"/>
        </w:rPr>
      </w:pPr>
    </w:p>
    <w:p w:rsidR="008066A3" w:rsidRDefault="008066A3" w:rsidP="00F36397">
      <w:pPr>
        <w:rPr>
          <w:lang w:val="kk-KZ" w:eastAsia="ru-RU"/>
        </w:rPr>
      </w:pPr>
    </w:p>
    <w:p w:rsidR="008066A3" w:rsidRDefault="008066A3" w:rsidP="00F36397">
      <w:pPr>
        <w:rPr>
          <w:lang w:val="kk-KZ" w:eastAsia="ru-RU"/>
        </w:rPr>
      </w:pPr>
    </w:p>
    <w:p w:rsidR="008066A3" w:rsidRDefault="008066A3" w:rsidP="00F36397">
      <w:pPr>
        <w:rPr>
          <w:lang w:val="kk-KZ" w:eastAsia="ru-RU"/>
        </w:rPr>
      </w:pPr>
    </w:p>
    <w:p w:rsidR="008066A3" w:rsidRDefault="008066A3" w:rsidP="00F36397">
      <w:pPr>
        <w:rPr>
          <w:lang w:val="kk-KZ" w:eastAsia="ru-RU"/>
        </w:rPr>
      </w:pPr>
    </w:p>
    <w:p w:rsidR="008066A3" w:rsidRDefault="008066A3" w:rsidP="00F36397">
      <w:pPr>
        <w:rPr>
          <w:lang w:val="kk-KZ" w:eastAsia="ru-RU"/>
        </w:rPr>
      </w:pPr>
    </w:p>
    <w:p w:rsidR="008066A3" w:rsidRPr="00F36397" w:rsidRDefault="008066A3" w:rsidP="00F36397">
      <w:pPr>
        <w:rPr>
          <w:lang w:val="kk-KZ" w:eastAsia="ru-RU"/>
        </w:rPr>
      </w:pPr>
    </w:p>
    <w:sectPr w:rsidR="008066A3" w:rsidRPr="00F36397"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170B6F"/>
    <w:multiLevelType w:val="hybridMultilevel"/>
    <w:tmpl w:val="A87AD9DA"/>
    <w:lvl w:ilvl="0" w:tplc="0FDEF308">
      <w:start w:val="1"/>
      <w:numFmt w:val="decimal"/>
      <w:lvlText w:val="%1."/>
      <w:lvlJc w:val="left"/>
      <w:pPr>
        <w:ind w:left="1211"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13271"/>
    <w:rsid w:val="00025F4E"/>
    <w:rsid w:val="000444EB"/>
    <w:rsid w:val="000B086D"/>
    <w:rsid w:val="000B1788"/>
    <w:rsid w:val="000C128A"/>
    <w:rsid w:val="000C1774"/>
    <w:rsid w:val="000C3D21"/>
    <w:rsid w:val="000C666F"/>
    <w:rsid w:val="000E6F69"/>
    <w:rsid w:val="000F4F2A"/>
    <w:rsid w:val="001017E4"/>
    <w:rsid w:val="00101CE9"/>
    <w:rsid w:val="00107A47"/>
    <w:rsid w:val="00116F17"/>
    <w:rsid w:val="00120232"/>
    <w:rsid w:val="001230D0"/>
    <w:rsid w:val="001751D4"/>
    <w:rsid w:val="00183817"/>
    <w:rsid w:val="001874AD"/>
    <w:rsid w:val="0019017A"/>
    <w:rsid w:val="00196025"/>
    <w:rsid w:val="001A2E3C"/>
    <w:rsid w:val="001A42E2"/>
    <w:rsid w:val="001A4EF5"/>
    <w:rsid w:val="001B342F"/>
    <w:rsid w:val="001B5942"/>
    <w:rsid w:val="001E2F1C"/>
    <w:rsid w:val="001E3381"/>
    <w:rsid w:val="001F55B8"/>
    <w:rsid w:val="00236848"/>
    <w:rsid w:val="002413B1"/>
    <w:rsid w:val="00247AF6"/>
    <w:rsid w:val="002569D2"/>
    <w:rsid w:val="00272BE2"/>
    <w:rsid w:val="00293E41"/>
    <w:rsid w:val="00297332"/>
    <w:rsid w:val="002B2C8B"/>
    <w:rsid w:val="002B57BA"/>
    <w:rsid w:val="002E1328"/>
    <w:rsid w:val="002F0CD4"/>
    <w:rsid w:val="00302A07"/>
    <w:rsid w:val="00313620"/>
    <w:rsid w:val="00314E2C"/>
    <w:rsid w:val="00326561"/>
    <w:rsid w:val="00362CDD"/>
    <w:rsid w:val="003719F2"/>
    <w:rsid w:val="003720CF"/>
    <w:rsid w:val="00372837"/>
    <w:rsid w:val="00375766"/>
    <w:rsid w:val="00382C50"/>
    <w:rsid w:val="003A4B52"/>
    <w:rsid w:val="003D2ACC"/>
    <w:rsid w:val="003D4EF3"/>
    <w:rsid w:val="003F5050"/>
    <w:rsid w:val="00422900"/>
    <w:rsid w:val="004257E8"/>
    <w:rsid w:val="004C5B96"/>
    <w:rsid w:val="004D54FE"/>
    <w:rsid w:val="004E128F"/>
    <w:rsid w:val="004E1C1A"/>
    <w:rsid w:val="00502348"/>
    <w:rsid w:val="005160B5"/>
    <w:rsid w:val="0052410D"/>
    <w:rsid w:val="00524551"/>
    <w:rsid w:val="00531C21"/>
    <w:rsid w:val="0053657E"/>
    <w:rsid w:val="00541539"/>
    <w:rsid w:val="005876F3"/>
    <w:rsid w:val="005A047F"/>
    <w:rsid w:val="005A38BF"/>
    <w:rsid w:val="005B1934"/>
    <w:rsid w:val="005F0FFC"/>
    <w:rsid w:val="00601B52"/>
    <w:rsid w:val="00607727"/>
    <w:rsid w:val="00617063"/>
    <w:rsid w:val="00622C41"/>
    <w:rsid w:val="00630E74"/>
    <w:rsid w:val="00630F21"/>
    <w:rsid w:val="00637537"/>
    <w:rsid w:val="0064177D"/>
    <w:rsid w:val="006447C2"/>
    <w:rsid w:val="00645BF4"/>
    <w:rsid w:val="0065711A"/>
    <w:rsid w:val="00673848"/>
    <w:rsid w:val="00674CBC"/>
    <w:rsid w:val="006857DF"/>
    <w:rsid w:val="006A08B7"/>
    <w:rsid w:val="006A1B02"/>
    <w:rsid w:val="006C3DA4"/>
    <w:rsid w:val="006E438B"/>
    <w:rsid w:val="006E5884"/>
    <w:rsid w:val="007022A3"/>
    <w:rsid w:val="00710958"/>
    <w:rsid w:val="007136F7"/>
    <w:rsid w:val="0072074F"/>
    <w:rsid w:val="00740640"/>
    <w:rsid w:val="00741CE0"/>
    <w:rsid w:val="00764D58"/>
    <w:rsid w:val="00773D78"/>
    <w:rsid w:val="00781F50"/>
    <w:rsid w:val="007B0E1D"/>
    <w:rsid w:val="007C0476"/>
    <w:rsid w:val="007C0D41"/>
    <w:rsid w:val="007C7174"/>
    <w:rsid w:val="007C7CFE"/>
    <w:rsid w:val="008066A3"/>
    <w:rsid w:val="00832D26"/>
    <w:rsid w:val="008410D4"/>
    <w:rsid w:val="008611CE"/>
    <w:rsid w:val="008764EE"/>
    <w:rsid w:val="0088777E"/>
    <w:rsid w:val="008C71EC"/>
    <w:rsid w:val="008E00FA"/>
    <w:rsid w:val="008F405F"/>
    <w:rsid w:val="009028C1"/>
    <w:rsid w:val="00927026"/>
    <w:rsid w:val="00966115"/>
    <w:rsid w:val="009862E9"/>
    <w:rsid w:val="009A138E"/>
    <w:rsid w:val="009A73F0"/>
    <w:rsid w:val="009D2B6E"/>
    <w:rsid w:val="009D65B3"/>
    <w:rsid w:val="009E7383"/>
    <w:rsid w:val="009F0AD4"/>
    <w:rsid w:val="00A34934"/>
    <w:rsid w:val="00A45B7A"/>
    <w:rsid w:val="00A571D4"/>
    <w:rsid w:val="00A60505"/>
    <w:rsid w:val="00A636F9"/>
    <w:rsid w:val="00A71990"/>
    <w:rsid w:val="00A7531D"/>
    <w:rsid w:val="00A866A1"/>
    <w:rsid w:val="00AA14BE"/>
    <w:rsid w:val="00AB3F9D"/>
    <w:rsid w:val="00AB7A0F"/>
    <w:rsid w:val="00AD6176"/>
    <w:rsid w:val="00AE3076"/>
    <w:rsid w:val="00AE34EC"/>
    <w:rsid w:val="00AF483F"/>
    <w:rsid w:val="00AF7F40"/>
    <w:rsid w:val="00B0631C"/>
    <w:rsid w:val="00B104F6"/>
    <w:rsid w:val="00B41E09"/>
    <w:rsid w:val="00B47737"/>
    <w:rsid w:val="00B540D8"/>
    <w:rsid w:val="00B603CE"/>
    <w:rsid w:val="00B77635"/>
    <w:rsid w:val="00B93563"/>
    <w:rsid w:val="00BE32FA"/>
    <w:rsid w:val="00BF12C2"/>
    <w:rsid w:val="00BF492F"/>
    <w:rsid w:val="00BF4D11"/>
    <w:rsid w:val="00C008F5"/>
    <w:rsid w:val="00C04309"/>
    <w:rsid w:val="00C0562A"/>
    <w:rsid w:val="00C17099"/>
    <w:rsid w:val="00C354FC"/>
    <w:rsid w:val="00C3739A"/>
    <w:rsid w:val="00C451EB"/>
    <w:rsid w:val="00C63AB5"/>
    <w:rsid w:val="00C650D0"/>
    <w:rsid w:val="00C65B64"/>
    <w:rsid w:val="00C66F21"/>
    <w:rsid w:val="00CD252B"/>
    <w:rsid w:val="00CD6AA7"/>
    <w:rsid w:val="00CE4EB7"/>
    <w:rsid w:val="00D22ED1"/>
    <w:rsid w:val="00D45CDC"/>
    <w:rsid w:val="00D540C0"/>
    <w:rsid w:val="00D630FD"/>
    <w:rsid w:val="00D85C48"/>
    <w:rsid w:val="00D9689E"/>
    <w:rsid w:val="00DB19E2"/>
    <w:rsid w:val="00DB5B04"/>
    <w:rsid w:val="00DD3DB5"/>
    <w:rsid w:val="00DD6576"/>
    <w:rsid w:val="00DF3F6E"/>
    <w:rsid w:val="00DF7BBC"/>
    <w:rsid w:val="00E02FB8"/>
    <w:rsid w:val="00E0474C"/>
    <w:rsid w:val="00E05ACE"/>
    <w:rsid w:val="00E16DC7"/>
    <w:rsid w:val="00E47410"/>
    <w:rsid w:val="00E53FE3"/>
    <w:rsid w:val="00E67007"/>
    <w:rsid w:val="00E85062"/>
    <w:rsid w:val="00E96F86"/>
    <w:rsid w:val="00EA383B"/>
    <w:rsid w:val="00EA46BD"/>
    <w:rsid w:val="00EB1B28"/>
    <w:rsid w:val="00EE1371"/>
    <w:rsid w:val="00EE1CC1"/>
    <w:rsid w:val="00EE7765"/>
    <w:rsid w:val="00F1353C"/>
    <w:rsid w:val="00F317BB"/>
    <w:rsid w:val="00F36397"/>
    <w:rsid w:val="00F56461"/>
    <w:rsid w:val="00F60975"/>
    <w:rsid w:val="00F8061A"/>
    <w:rsid w:val="00F812F5"/>
    <w:rsid w:val="00F83B69"/>
    <w:rsid w:val="00F96231"/>
    <w:rsid w:val="00FC1384"/>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 w:type="paragraph" w:customStyle="1" w:styleId="2">
    <w:name w:val="Обычный2"/>
    <w:rsid w:val="00DF3F6E"/>
    <w:pPr>
      <w:snapToGrid w:val="0"/>
      <w:spacing w:after="0" w:line="240" w:lineRule="auto"/>
      <w:jc w:val="center"/>
    </w:pPr>
    <w:rPr>
      <w:rFonts w:ascii="Times New Roman" w:eastAsia="Times New Roman" w:hAnsi="Times New Roman" w:cs="Times New Roman"/>
      <w:sz w:val="28"/>
      <w:szCs w:val="20"/>
      <w:lang w:eastAsia="ru-RU"/>
    </w:rPr>
  </w:style>
  <w:style w:type="paragraph" w:customStyle="1" w:styleId="aa">
    <w:name w:val="Знак"/>
    <w:basedOn w:val="a"/>
    <w:autoRedefine/>
    <w:rsid w:val="00DF3F6E"/>
    <w:pPr>
      <w:spacing w:after="160" w:line="240" w:lineRule="exact"/>
    </w:pPr>
    <w:rPr>
      <w:rFonts w:ascii="Times New Roman" w:eastAsia="Times New Roman" w:hAnsi="Times New Roman" w:cs="Times New Roman"/>
      <w:sz w:val="28"/>
      <w:szCs w:val="28"/>
      <w:lang w:val="en-US"/>
    </w:rPr>
  </w:style>
  <w:style w:type="paragraph" w:customStyle="1" w:styleId="31">
    <w:name w:val="Обычный3"/>
    <w:rsid w:val="008066A3"/>
    <w:pPr>
      <w:suppressAutoHyphens/>
      <w:spacing w:after="0" w:line="240" w:lineRule="auto"/>
    </w:pPr>
    <w:rPr>
      <w:rFonts w:ascii="Times New Roman" w:eastAsia="Times New Roman" w:hAnsi="Times New Roman" w:cs="Times New Roman"/>
      <w:sz w:val="24"/>
      <w:szCs w:val="20"/>
      <w:lang w:eastAsia="ru-RU"/>
    </w:rPr>
  </w:style>
  <w:style w:type="paragraph" w:styleId="ab">
    <w:name w:val="No Spacing"/>
    <w:qFormat/>
    <w:rsid w:val="008066A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4183CE-B04E-4B69-9513-F9163F3D6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955</TotalTime>
  <Pages>10</Pages>
  <Words>6018</Words>
  <Characters>34308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40246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184</cp:revision>
  <cp:lastPrinted>2023-02-22T11:47:00Z</cp:lastPrinted>
  <dcterms:created xsi:type="dcterms:W3CDTF">2021-07-07T07:15:00Z</dcterms:created>
  <dcterms:modified xsi:type="dcterms:W3CDTF">2023-03-06T11:49:00Z</dcterms:modified>
</cp:coreProperties>
</file>